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0C" w:rsidRPr="000A1A1A" w:rsidRDefault="00F83F00" w:rsidP="007237EC">
      <w:pPr>
        <w:spacing w:before="240" w:after="120"/>
        <w:rPr>
          <w:rFonts w:ascii="Arial" w:hAnsi="Arial" w:cs="Arial"/>
          <w:b/>
          <w:sz w:val="48"/>
          <w:szCs w:val="48"/>
        </w:rPr>
      </w:pPr>
      <w:r w:rsidRPr="000A1A1A">
        <w:rPr>
          <w:rFonts w:ascii="Arial" w:hAnsi="Arial" w:cs="Arial"/>
          <w:b/>
          <w:sz w:val="48"/>
          <w:szCs w:val="48"/>
        </w:rPr>
        <w:t>Kursprogram</w:t>
      </w:r>
    </w:p>
    <w:p w:rsidR="00A34590" w:rsidRDefault="005242ED" w:rsidP="00F83F00">
      <w:pPr>
        <w:spacing w:line="276" w:lineRule="auto"/>
        <w:rPr>
          <w:szCs w:val="24"/>
        </w:rPr>
      </w:pPr>
      <w:r>
        <w:rPr>
          <w:szCs w:val="24"/>
        </w:rPr>
        <w:pict>
          <v:rect id="_x0000_i1025" style="width:0;height:1.5pt" o:hralign="center" o:hrstd="t" o:hr="t" fillcolor="#a0a0a0" stroked="f"/>
        </w:pict>
      </w:r>
    </w:p>
    <w:p w:rsidR="00387912" w:rsidRPr="001C3D56" w:rsidRDefault="00387912" w:rsidP="00387912">
      <w:pPr>
        <w:pStyle w:val="Rubrik1"/>
      </w:pPr>
      <w:r w:rsidRPr="001C3D56">
        <w:t>Kurslitteratur</w:t>
      </w:r>
    </w:p>
    <w:p w:rsidR="00387912" w:rsidRPr="00EA5007" w:rsidRDefault="00387912" w:rsidP="0038791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before="80"/>
        <w:ind w:left="426" w:hanging="284"/>
        <w:contextualSpacing w:val="0"/>
        <w:rPr>
          <w:szCs w:val="24"/>
          <w:lang w:val="en-US"/>
        </w:rPr>
      </w:pPr>
      <w:r w:rsidRPr="00EA5007">
        <w:rPr>
          <w:szCs w:val="24"/>
          <w:lang w:val="en-US"/>
        </w:rPr>
        <w:t>Regina M. Murphy, Introduction to Chemical Processes: Principles, Analysis, Synthesis, McGraw-Hill (2007), ISBN 007-125429-3.</w:t>
      </w:r>
    </w:p>
    <w:p w:rsidR="00387912" w:rsidRPr="00554109" w:rsidRDefault="00387912" w:rsidP="00387912">
      <w:pPr>
        <w:spacing w:line="276" w:lineRule="auto"/>
        <w:rPr>
          <w:szCs w:val="24"/>
          <w:lang w:val="en-US" w:eastAsia="en-US"/>
        </w:rPr>
      </w:pPr>
    </w:p>
    <w:p w:rsidR="00387912" w:rsidRPr="00C517DA" w:rsidRDefault="00387912" w:rsidP="00387912">
      <w:pPr>
        <w:pStyle w:val="Rubrik1"/>
      </w:pPr>
      <w:r>
        <w:t>Kommunikation om kursen</w:t>
      </w:r>
    </w:p>
    <w:p w:rsidR="00387912" w:rsidRDefault="00387912" w:rsidP="00387912">
      <w:pPr>
        <w:autoSpaceDE w:val="0"/>
        <w:autoSpaceDN w:val="0"/>
        <w:adjustRightInd w:val="0"/>
        <w:spacing w:line="276" w:lineRule="auto"/>
        <w:rPr>
          <w:szCs w:val="24"/>
          <w:lang w:eastAsia="en-US"/>
        </w:rPr>
      </w:pPr>
      <w:r w:rsidRPr="00E00345">
        <w:rPr>
          <w:szCs w:val="24"/>
          <w:lang w:eastAsia="en-US"/>
        </w:rPr>
        <w:t xml:space="preserve">All digital kommunikation mellan lärare och studenter sker via </w:t>
      </w:r>
      <w:r>
        <w:rPr>
          <w:b/>
          <w:szCs w:val="24"/>
          <w:lang w:eastAsia="en-US"/>
        </w:rPr>
        <w:t>Canvas</w:t>
      </w:r>
      <w:r w:rsidRPr="00E00345">
        <w:rPr>
          <w:szCs w:val="24"/>
          <w:lang w:eastAsia="en-US"/>
        </w:rPr>
        <w:t xml:space="preserve">. </w:t>
      </w:r>
    </w:p>
    <w:p w:rsidR="00387912" w:rsidRPr="00005B9C" w:rsidRDefault="00387912" w:rsidP="00387912">
      <w:pPr>
        <w:autoSpaceDE w:val="0"/>
        <w:autoSpaceDN w:val="0"/>
        <w:adjustRightInd w:val="0"/>
        <w:spacing w:line="276" w:lineRule="auto"/>
        <w:rPr>
          <w:rStyle w:val="apple-style-span"/>
          <w:szCs w:val="24"/>
        </w:rPr>
      </w:pPr>
      <w:r>
        <w:rPr>
          <w:rStyle w:val="apple-style-span"/>
          <w:color w:val="2A2A2A"/>
          <w:szCs w:val="24"/>
        </w:rPr>
        <w:t>Dator:</w:t>
      </w:r>
      <w:r w:rsidR="00005B9C">
        <w:rPr>
          <w:rStyle w:val="apple-style-span"/>
          <w:color w:val="2A2A2A"/>
          <w:szCs w:val="24"/>
        </w:rPr>
        <w:t xml:space="preserve"> Logga in på</w:t>
      </w:r>
      <w:r>
        <w:rPr>
          <w:rStyle w:val="apple-style-span"/>
          <w:color w:val="2A2A2A"/>
          <w:szCs w:val="24"/>
        </w:rPr>
        <w:t xml:space="preserve"> </w:t>
      </w:r>
      <w:hyperlink r:id="rId7" w:history="1">
        <w:r w:rsidR="00005B9C" w:rsidRPr="00675F2B">
          <w:rPr>
            <w:rStyle w:val="Hyperlnk"/>
            <w:szCs w:val="24"/>
          </w:rPr>
          <w:t>https://canvas.education.lu.se</w:t>
        </w:r>
      </w:hyperlink>
      <w:r w:rsidR="00005B9C">
        <w:rPr>
          <w:rStyle w:val="apple-style-span"/>
          <w:color w:val="0000FF"/>
          <w:szCs w:val="24"/>
          <w:u w:val="single"/>
        </w:rPr>
        <w:t xml:space="preserve"> </w:t>
      </w:r>
      <w:r w:rsidR="00005B9C" w:rsidRPr="00005B9C">
        <w:rPr>
          <w:rStyle w:val="apple-style-span"/>
          <w:szCs w:val="24"/>
        </w:rPr>
        <w:t xml:space="preserve">med ditt studentkonto </w:t>
      </w:r>
      <w:proofErr w:type="spellStart"/>
      <w:r w:rsidR="00005B9C" w:rsidRPr="00005B9C">
        <w:rPr>
          <w:rStyle w:val="apple-style-span"/>
          <w:szCs w:val="24"/>
        </w:rPr>
        <w:t>StiL</w:t>
      </w:r>
      <w:proofErr w:type="spellEnd"/>
      <w:r w:rsidR="00005B9C">
        <w:rPr>
          <w:rStyle w:val="apple-style-span"/>
          <w:szCs w:val="24"/>
        </w:rPr>
        <w:t>.</w:t>
      </w:r>
    </w:p>
    <w:p w:rsidR="00E1724D" w:rsidRDefault="00387912" w:rsidP="00F83F00">
      <w:pPr>
        <w:spacing w:line="276" w:lineRule="auto"/>
        <w:rPr>
          <w:szCs w:val="24"/>
        </w:rPr>
      </w:pPr>
      <w:r>
        <w:rPr>
          <w:szCs w:val="24"/>
        </w:rPr>
        <w:t xml:space="preserve">Mobil: </w:t>
      </w:r>
      <w:r w:rsidR="00005B9C">
        <w:rPr>
          <w:szCs w:val="24"/>
        </w:rPr>
        <w:t xml:space="preserve">Ladda ner </w:t>
      </w:r>
      <w:proofErr w:type="spellStart"/>
      <w:r w:rsidR="00005B9C">
        <w:rPr>
          <w:szCs w:val="24"/>
        </w:rPr>
        <w:t>appen</w:t>
      </w:r>
      <w:proofErr w:type="spellEnd"/>
      <w:r w:rsidR="00005B9C">
        <w:rPr>
          <w:szCs w:val="24"/>
        </w:rPr>
        <w:t xml:space="preserve"> Canvas Student.</w:t>
      </w:r>
    </w:p>
    <w:p w:rsidR="00387912" w:rsidRPr="00387912" w:rsidRDefault="00387912" w:rsidP="00F83F00">
      <w:pPr>
        <w:spacing w:line="276" w:lineRule="auto"/>
        <w:rPr>
          <w:szCs w:val="24"/>
        </w:rPr>
      </w:pPr>
    </w:p>
    <w:p w:rsidR="00E00345" w:rsidRDefault="00E00345" w:rsidP="00F83F00">
      <w:pPr>
        <w:spacing w:line="276" w:lineRule="auto"/>
        <w:rPr>
          <w:szCs w:val="24"/>
        </w:rPr>
      </w:pPr>
      <w:r w:rsidRPr="001C3D56">
        <w:rPr>
          <w:rFonts w:ascii="Arial" w:hAnsi="Arial" w:cs="Arial"/>
          <w:b/>
          <w:sz w:val="36"/>
          <w:szCs w:val="36"/>
        </w:rPr>
        <w:t>Lärare</w:t>
      </w:r>
    </w:p>
    <w:p w:rsidR="007237EC" w:rsidRDefault="00E00345" w:rsidP="00E00345">
      <w:pPr>
        <w:spacing w:after="240" w:line="276" w:lineRule="auto"/>
        <w:rPr>
          <w:szCs w:val="24"/>
        </w:rPr>
      </w:pPr>
      <w:r>
        <w:rPr>
          <w:szCs w:val="24"/>
        </w:rPr>
        <w:t>I kursen medverkar</w:t>
      </w:r>
      <w:r w:rsidR="00967C32">
        <w:rPr>
          <w:szCs w:val="24"/>
        </w:rPr>
        <w:t xml:space="preserve"> två</w:t>
      </w:r>
      <w:r>
        <w:rPr>
          <w:szCs w:val="24"/>
        </w:rPr>
        <w:t xml:space="preserve"> lärare från Institutionen </w:t>
      </w:r>
      <w:r w:rsidR="00655E85">
        <w:rPr>
          <w:szCs w:val="24"/>
        </w:rPr>
        <w:t>för kemiteknik (se foton nedan),</w:t>
      </w:r>
      <w:r>
        <w:rPr>
          <w:szCs w:val="24"/>
        </w:rPr>
        <w:t xml:space="preserve"> </w:t>
      </w:r>
      <w:r w:rsidR="00655E85">
        <w:rPr>
          <w:szCs w:val="24"/>
        </w:rPr>
        <w:t>och</w:t>
      </w:r>
      <w:r>
        <w:rPr>
          <w:szCs w:val="24"/>
        </w:rPr>
        <w:t xml:space="preserve"> </w:t>
      </w:r>
      <w:r w:rsidR="002B0E3B">
        <w:rPr>
          <w:szCs w:val="24"/>
        </w:rPr>
        <w:t>Annika Hellbring</w:t>
      </w:r>
      <w:r w:rsidR="00655E85">
        <w:rPr>
          <w:szCs w:val="24"/>
        </w:rPr>
        <w:t xml:space="preserve"> från Kemicentrums bibliotek</w:t>
      </w:r>
      <w:r>
        <w:rPr>
          <w:szCs w:val="24"/>
        </w:rPr>
        <w:t>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4491"/>
      </w:tblGrid>
      <w:tr w:rsidR="000659AC" w:rsidRPr="00212C9A" w:rsidTr="00967C32">
        <w:tc>
          <w:tcPr>
            <w:tcW w:w="4013" w:type="dxa"/>
          </w:tcPr>
          <w:p w:rsidR="000659AC" w:rsidRDefault="000659AC" w:rsidP="003A547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9287EFC" wp14:editId="619C64BC">
                  <wp:extent cx="1584983" cy="1762125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isztina Kovac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68" b="17857"/>
                          <a:stretch/>
                        </pic:blipFill>
                        <pic:spPr bwMode="auto">
                          <a:xfrm flipH="1">
                            <a:off x="0" y="0"/>
                            <a:ext cx="1600605" cy="1779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659AC" w:rsidRDefault="000659AC" w:rsidP="000659A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Krisztina Kovacs</w:t>
            </w:r>
          </w:p>
          <w:p w:rsidR="000659AC" w:rsidRDefault="005242ED" w:rsidP="000659A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hyperlink r:id="rId9" w:history="1">
              <w:r w:rsidR="000659AC" w:rsidRPr="00E002DB">
                <w:rPr>
                  <w:rStyle w:val="Hyperlnk"/>
                  <w:rFonts w:ascii="Arial" w:hAnsi="Arial" w:cs="Arial"/>
                  <w:sz w:val="20"/>
                </w:rPr>
                <w:t>k</w:t>
              </w:r>
              <w:r w:rsidR="000659AC">
                <w:rPr>
                  <w:rStyle w:val="Hyperlnk"/>
                  <w:rFonts w:ascii="Arial" w:hAnsi="Arial" w:cs="Arial"/>
                  <w:sz w:val="20"/>
                </w:rPr>
                <w:t>risztina.kovacs</w:t>
              </w:r>
              <w:r w:rsidR="000659AC" w:rsidRPr="00E002DB">
                <w:rPr>
                  <w:rStyle w:val="Hyperlnk"/>
                  <w:rFonts w:ascii="Arial" w:hAnsi="Arial" w:cs="Arial"/>
                  <w:sz w:val="20"/>
                </w:rPr>
                <w:t>@chemeng.lth.se</w:t>
              </w:r>
            </w:hyperlink>
          </w:p>
          <w:p w:rsidR="000659AC" w:rsidRDefault="000659AC" w:rsidP="00065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kursansvarig</w:t>
            </w:r>
            <w:r>
              <w:rPr>
                <w:rFonts w:ascii="Arial" w:hAnsi="Arial" w:cs="Arial"/>
                <w:sz w:val="22"/>
                <w:szCs w:val="22"/>
              </w:rPr>
              <w:br/>
              <w:t>biträdande lektor</w:t>
            </w:r>
          </w:p>
          <w:p w:rsidR="000659AC" w:rsidRPr="000659AC" w:rsidRDefault="000659AC" w:rsidP="005D0129">
            <w:pPr>
              <w:spacing w:line="360" w:lineRule="auto"/>
              <w:jc w:val="center"/>
              <w:rPr>
                <w:rFonts w:ascii="Arial" w:hAnsi="Arial" w:cs="Arial"/>
                <w:noProof/>
                <w:color w:val="303030"/>
                <w:sz w:val="18"/>
                <w:szCs w:val="18"/>
                <w:lang w:eastAsia="en-US"/>
              </w:rPr>
            </w:pPr>
          </w:p>
        </w:tc>
        <w:tc>
          <w:tcPr>
            <w:tcW w:w="4491" w:type="dxa"/>
          </w:tcPr>
          <w:p w:rsidR="000659AC" w:rsidRDefault="00967C32" w:rsidP="000659A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67C32"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 wp14:anchorId="47D15C4F" wp14:editId="45CF1EA3">
                  <wp:extent cx="1524000" cy="1780540"/>
                  <wp:effectExtent l="0" t="0" r="0" b="0"/>
                  <wp:docPr id="1" name="Bildobjekt 1" descr="C:\Users\chem-kkv\Box Sync\KETA05_2020\Om kursen\HES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em-kkv\Box Sync\KETA05_2020\Om kursen\HES bil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6" r="10021"/>
                          <a:stretch/>
                        </pic:blipFill>
                        <pic:spPr bwMode="auto">
                          <a:xfrm>
                            <a:off x="0" y="0"/>
                            <a:ext cx="1524544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67C32" w:rsidRPr="00967C32" w:rsidRDefault="00967C32" w:rsidP="00967C3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67C32">
              <w:rPr>
                <w:rFonts w:ascii="Arial" w:hAnsi="Arial" w:cs="Arial"/>
                <w:b/>
                <w:szCs w:val="24"/>
                <w:lang w:val="en-US"/>
              </w:rPr>
              <w:t>Herje Schagerlöf</w:t>
            </w:r>
          </w:p>
          <w:p w:rsidR="00967C32" w:rsidRPr="00967C32" w:rsidRDefault="00967C32" w:rsidP="00967C32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hyperlink r:id="rId11" w:history="1">
              <w:r w:rsidRPr="00967C32">
                <w:rPr>
                  <w:rStyle w:val="Hyperlnk"/>
                  <w:rFonts w:ascii="Arial" w:hAnsi="Arial" w:cs="Arial"/>
                  <w:sz w:val="20"/>
                  <w:lang w:val="en-US"/>
                </w:rPr>
                <w:t>herje.schagerlof@chemeng.lth.se</w:t>
              </w:r>
            </w:hyperlink>
          </w:p>
          <w:p w:rsidR="000659AC" w:rsidRPr="00E73E61" w:rsidRDefault="00967C32" w:rsidP="00967C32">
            <w:pPr>
              <w:spacing w:line="276" w:lineRule="auto"/>
              <w:jc w:val="center"/>
              <w:rPr>
                <w:rFonts w:ascii="Arial" w:hAnsi="Arial" w:cs="Arial"/>
                <w:noProof/>
                <w:szCs w:val="24"/>
                <w:lang w:eastAsia="en-US"/>
              </w:rPr>
            </w:pPr>
            <w:r w:rsidRPr="00967C32">
              <w:rPr>
                <w:rFonts w:ascii="Arial" w:hAnsi="Arial" w:cs="Arial"/>
                <w:sz w:val="22"/>
                <w:szCs w:val="22"/>
              </w:rPr>
              <w:t>kurslärare</w:t>
            </w:r>
            <w:r w:rsidRPr="00967C32">
              <w:rPr>
                <w:rFonts w:ascii="Arial" w:hAnsi="Arial" w:cs="Arial"/>
                <w:sz w:val="22"/>
                <w:szCs w:val="22"/>
              </w:rPr>
              <w:br/>
            </w:r>
            <w:r w:rsidRPr="00967C32">
              <w:rPr>
                <w:rFonts w:ascii="Arial" w:hAnsi="Arial" w:cs="Arial"/>
                <w:sz w:val="22"/>
                <w:szCs w:val="22"/>
              </w:rPr>
              <w:t>forskningsingenjör</w:t>
            </w:r>
          </w:p>
        </w:tc>
      </w:tr>
      <w:tr w:rsidR="00967C32" w:rsidRPr="00212C9A" w:rsidTr="009E10BA">
        <w:tc>
          <w:tcPr>
            <w:tcW w:w="8504" w:type="dxa"/>
            <w:gridSpan w:val="2"/>
          </w:tcPr>
          <w:p w:rsidR="00967C32" w:rsidRDefault="00967C32" w:rsidP="003A547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1F746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5D7282F" wp14:editId="1A2D6C2B">
                  <wp:extent cx="1359058" cy="1690370"/>
                  <wp:effectExtent l="0" t="0" r="0" b="5080"/>
                  <wp:docPr id="8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objekt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674" cy="169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C32" w:rsidRPr="001F746C" w:rsidRDefault="00967C32" w:rsidP="00967C32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1F746C">
              <w:rPr>
                <w:rFonts w:ascii="Arial" w:hAnsi="Arial" w:cs="Arial"/>
                <w:b/>
                <w:szCs w:val="22"/>
              </w:rPr>
              <w:t>Annika Hellbring</w:t>
            </w:r>
          </w:p>
          <w:p w:rsidR="00967C32" w:rsidRPr="001F746C" w:rsidRDefault="00967C32" w:rsidP="00967C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hyperlink r:id="rId13" w:history="1">
              <w:r w:rsidRPr="001F746C">
                <w:rPr>
                  <w:rStyle w:val="Hyperlnk"/>
                  <w:rFonts w:ascii="Arial" w:hAnsi="Arial" w:cs="Arial"/>
                  <w:sz w:val="20"/>
                  <w:szCs w:val="22"/>
                </w:rPr>
                <w:t>annika.hellbring@kc.lu.se</w:t>
              </w:r>
            </w:hyperlink>
          </w:p>
          <w:p w:rsidR="00967C32" w:rsidRPr="00212C9A" w:rsidRDefault="00967C32" w:rsidP="004210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bibliotekarie</w:t>
            </w:r>
          </w:p>
        </w:tc>
      </w:tr>
    </w:tbl>
    <w:p w:rsidR="00A34590" w:rsidRPr="001C3D56" w:rsidRDefault="002504D5" w:rsidP="001C3D56">
      <w:pPr>
        <w:pStyle w:val="Rubrik1"/>
      </w:pPr>
      <w:r w:rsidRPr="001C3D56">
        <w:lastRenderedPageBreak/>
        <w:t>Gruppindelning</w:t>
      </w:r>
    </w:p>
    <w:p w:rsidR="002504D5" w:rsidRDefault="002504D5" w:rsidP="00F83F00">
      <w:pPr>
        <w:spacing w:line="276" w:lineRule="auto"/>
        <w:rPr>
          <w:szCs w:val="24"/>
        </w:rPr>
      </w:pPr>
      <w:r>
        <w:rPr>
          <w:szCs w:val="24"/>
        </w:rPr>
        <w:t xml:space="preserve">Årskursen delas upp i två </w:t>
      </w:r>
      <w:r w:rsidR="00EA5007">
        <w:rPr>
          <w:szCs w:val="24"/>
        </w:rPr>
        <w:t>övnings</w:t>
      </w:r>
      <w:r>
        <w:rPr>
          <w:szCs w:val="24"/>
        </w:rPr>
        <w:t xml:space="preserve">grupper om ca </w:t>
      </w:r>
      <w:r w:rsidR="0042108B">
        <w:rPr>
          <w:szCs w:val="24"/>
        </w:rPr>
        <w:t>30</w:t>
      </w:r>
      <w:r>
        <w:rPr>
          <w:szCs w:val="24"/>
        </w:rPr>
        <w:t xml:space="preserve"> teknologer i varje grupp. Varje </w:t>
      </w:r>
      <w:r w:rsidR="00EA5007">
        <w:rPr>
          <w:szCs w:val="24"/>
        </w:rPr>
        <w:t>övnings</w:t>
      </w:r>
      <w:r>
        <w:rPr>
          <w:szCs w:val="24"/>
        </w:rPr>
        <w:t xml:space="preserve">grupp delas i sin tur upp </w:t>
      </w:r>
      <w:r w:rsidRPr="0042108B">
        <w:rPr>
          <w:szCs w:val="24"/>
        </w:rPr>
        <w:t>i fyra</w:t>
      </w:r>
      <w:r w:rsidR="00A57A7B">
        <w:rPr>
          <w:szCs w:val="24"/>
        </w:rPr>
        <w:t xml:space="preserve"> </w:t>
      </w:r>
      <w:r w:rsidR="00EA5007">
        <w:rPr>
          <w:szCs w:val="24"/>
        </w:rPr>
        <w:t>projekt</w:t>
      </w:r>
      <w:r>
        <w:rPr>
          <w:szCs w:val="24"/>
        </w:rPr>
        <w:t>grupper (</w:t>
      </w:r>
      <w:r w:rsidR="0042108B">
        <w:rPr>
          <w:szCs w:val="24"/>
        </w:rPr>
        <w:t>7</w:t>
      </w:r>
      <w:r>
        <w:rPr>
          <w:szCs w:val="24"/>
        </w:rPr>
        <w:t>-</w:t>
      </w:r>
      <w:r w:rsidR="0042108B">
        <w:rPr>
          <w:szCs w:val="24"/>
        </w:rPr>
        <w:t>8</w:t>
      </w:r>
      <w:r>
        <w:rPr>
          <w:szCs w:val="24"/>
        </w:rPr>
        <w:t xml:space="preserve"> personer per grupp). Det är inom respektive </w:t>
      </w:r>
      <w:r w:rsidR="00EA5007">
        <w:rPr>
          <w:szCs w:val="24"/>
        </w:rPr>
        <w:t>projekt</w:t>
      </w:r>
      <w:r>
        <w:rPr>
          <w:szCs w:val="24"/>
        </w:rPr>
        <w:t>grupp som uppgifter löses och projektarbeten utförs.</w:t>
      </w:r>
    </w:p>
    <w:p w:rsidR="002504D5" w:rsidRDefault="002504D5" w:rsidP="00F83F00">
      <w:pPr>
        <w:spacing w:line="276" w:lineRule="auto"/>
        <w:rPr>
          <w:szCs w:val="24"/>
        </w:rPr>
      </w:pPr>
    </w:p>
    <w:tbl>
      <w:tblPr>
        <w:tblStyle w:val="Tabellrutnt"/>
        <w:tblW w:w="0" w:type="auto"/>
        <w:tblInd w:w="1668" w:type="dxa"/>
        <w:tblLook w:val="04A0" w:firstRow="1" w:lastRow="0" w:firstColumn="1" w:lastColumn="0" w:noHBand="0" w:noVBand="1"/>
      </w:tblPr>
      <w:tblGrid>
        <w:gridCol w:w="2483"/>
        <w:gridCol w:w="2278"/>
      </w:tblGrid>
      <w:tr w:rsidR="00831592" w:rsidRPr="00785A32" w:rsidTr="00005B9C">
        <w:tc>
          <w:tcPr>
            <w:tcW w:w="2483" w:type="dxa"/>
            <w:shd w:val="clear" w:color="auto" w:fill="auto"/>
          </w:tcPr>
          <w:p w:rsidR="00831592" w:rsidRPr="00005B9C" w:rsidRDefault="00831592" w:rsidP="00E1724D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005B9C">
              <w:rPr>
                <w:rFonts w:ascii="Arial" w:hAnsi="Arial" w:cs="Arial"/>
                <w:b/>
                <w:szCs w:val="24"/>
              </w:rPr>
              <w:t>Övningsgrupp K1</w:t>
            </w:r>
          </w:p>
          <w:p w:rsidR="00831592" w:rsidRPr="00005B9C" w:rsidRDefault="005242ED" w:rsidP="00A23697">
            <w:pPr>
              <w:rPr>
                <w:sz w:val="20"/>
              </w:rPr>
            </w:pPr>
            <w:r>
              <w:rPr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31592" w:rsidRPr="00005B9C" w:rsidRDefault="00831592" w:rsidP="00EA5007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B9C">
              <w:rPr>
                <w:rFonts w:ascii="Arial" w:hAnsi="Arial" w:cs="Arial"/>
                <w:sz w:val="22"/>
                <w:szCs w:val="22"/>
              </w:rPr>
              <w:t>Projektgrupper K1</w:t>
            </w:r>
          </w:p>
          <w:p w:rsidR="00831592" w:rsidRPr="00005B9C" w:rsidRDefault="00831592" w:rsidP="00A23697">
            <w:pPr>
              <w:pStyle w:val="Liststycke"/>
              <w:numPr>
                <w:ilvl w:val="0"/>
                <w:numId w:val="8"/>
              </w:numPr>
              <w:spacing w:before="80"/>
              <w:ind w:left="714" w:hanging="357"/>
              <w:contextualSpacing w:val="0"/>
              <w:rPr>
                <w:rFonts w:ascii="Arial" w:hAnsi="Arial" w:cs="Arial"/>
                <w:sz w:val="22"/>
              </w:rPr>
            </w:pPr>
            <w:proofErr w:type="spellStart"/>
            <w:r w:rsidRPr="00005B9C">
              <w:rPr>
                <w:rFonts w:ascii="Arial" w:hAnsi="Arial" w:cs="Arial"/>
                <w:sz w:val="22"/>
              </w:rPr>
              <w:t>Nusselt</w:t>
            </w:r>
            <w:proofErr w:type="spellEnd"/>
          </w:p>
          <w:p w:rsidR="00831592" w:rsidRPr="00005B9C" w:rsidRDefault="00831592" w:rsidP="00A23697">
            <w:pPr>
              <w:pStyle w:val="Liststycke"/>
              <w:numPr>
                <w:ilvl w:val="0"/>
                <w:numId w:val="8"/>
              </w:numPr>
              <w:spacing w:before="80"/>
              <w:ind w:left="714" w:hanging="357"/>
              <w:contextualSpacing w:val="0"/>
              <w:rPr>
                <w:rFonts w:ascii="Arial" w:hAnsi="Arial" w:cs="Arial"/>
                <w:sz w:val="22"/>
              </w:rPr>
            </w:pPr>
            <w:proofErr w:type="spellStart"/>
            <w:r w:rsidRPr="00005B9C">
              <w:rPr>
                <w:rFonts w:ascii="Arial" w:hAnsi="Arial" w:cs="Arial"/>
                <w:sz w:val="22"/>
              </w:rPr>
              <w:t>Prandtl</w:t>
            </w:r>
            <w:proofErr w:type="spellEnd"/>
          </w:p>
          <w:p w:rsidR="00831592" w:rsidRPr="00005B9C" w:rsidRDefault="00831592" w:rsidP="00A23697">
            <w:pPr>
              <w:pStyle w:val="Liststycke"/>
              <w:numPr>
                <w:ilvl w:val="0"/>
                <w:numId w:val="8"/>
              </w:numPr>
              <w:spacing w:before="80"/>
              <w:ind w:left="714" w:hanging="357"/>
              <w:contextualSpacing w:val="0"/>
              <w:rPr>
                <w:rFonts w:ascii="Arial" w:hAnsi="Arial" w:cs="Arial"/>
                <w:sz w:val="22"/>
              </w:rPr>
            </w:pPr>
            <w:r w:rsidRPr="00005B9C">
              <w:rPr>
                <w:rFonts w:ascii="Arial" w:hAnsi="Arial" w:cs="Arial"/>
                <w:sz w:val="22"/>
              </w:rPr>
              <w:t>Reynolds</w:t>
            </w:r>
          </w:p>
          <w:p w:rsidR="00A57A7B" w:rsidRPr="0042108B" w:rsidRDefault="00831592" w:rsidP="0042108B">
            <w:pPr>
              <w:pStyle w:val="Liststycke"/>
              <w:numPr>
                <w:ilvl w:val="0"/>
                <w:numId w:val="8"/>
              </w:numPr>
              <w:spacing w:before="80"/>
              <w:ind w:left="714" w:hanging="357"/>
              <w:contextualSpacing w:val="0"/>
              <w:rPr>
                <w:rFonts w:ascii="Arial" w:hAnsi="Arial" w:cs="Arial"/>
                <w:szCs w:val="24"/>
              </w:rPr>
            </w:pPr>
            <w:r w:rsidRPr="00005B9C">
              <w:rPr>
                <w:rFonts w:ascii="Arial" w:hAnsi="Arial" w:cs="Arial"/>
                <w:sz w:val="22"/>
              </w:rPr>
              <w:t>Sherwood</w:t>
            </w:r>
          </w:p>
        </w:tc>
        <w:tc>
          <w:tcPr>
            <w:tcW w:w="2278" w:type="dxa"/>
            <w:shd w:val="clear" w:color="auto" w:fill="auto"/>
          </w:tcPr>
          <w:p w:rsidR="00831592" w:rsidRPr="00005B9C" w:rsidRDefault="00831592" w:rsidP="00831592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005B9C">
              <w:rPr>
                <w:rFonts w:ascii="Arial" w:hAnsi="Arial" w:cs="Arial"/>
                <w:b/>
                <w:szCs w:val="24"/>
              </w:rPr>
              <w:t>Övningsgrupp K2</w:t>
            </w:r>
          </w:p>
          <w:p w:rsidR="00831592" w:rsidRPr="00005B9C" w:rsidRDefault="005242ED" w:rsidP="00831592">
            <w:pPr>
              <w:rPr>
                <w:sz w:val="20"/>
              </w:rPr>
            </w:pPr>
            <w:r>
              <w:rPr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31592" w:rsidRPr="00005B9C" w:rsidRDefault="00831592" w:rsidP="0083159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B9C">
              <w:rPr>
                <w:rFonts w:ascii="Arial" w:hAnsi="Arial" w:cs="Arial"/>
                <w:sz w:val="22"/>
                <w:szCs w:val="22"/>
              </w:rPr>
              <w:t>Projektgrupper K2</w:t>
            </w:r>
          </w:p>
          <w:p w:rsidR="00831592" w:rsidRPr="00005B9C" w:rsidRDefault="00831592" w:rsidP="00831592">
            <w:pPr>
              <w:pStyle w:val="Liststycke"/>
              <w:numPr>
                <w:ilvl w:val="0"/>
                <w:numId w:val="7"/>
              </w:numPr>
              <w:spacing w:before="80"/>
              <w:ind w:left="714" w:hanging="357"/>
              <w:contextualSpacing w:val="0"/>
              <w:rPr>
                <w:rFonts w:ascii="Arial" w:hAnsi="Arial" w:cs="Arial"/>
                <w:sz w:val="22"/>
              </w:rPr>
            </w:pPr>
            <w:proofErr w:type="spellStart"/>
            <w:r w:rsidRPr="00005B9C">
              <w:rPr>
                <w:rFonts w:ascii="Arial" w:hAnsi="Arial" w:cs="Arial"/>
                <w:sz w:val="22"/>
              </w:rPr>
              <w:t>Nusselt</w:t>
            </w:r>
            <w:proofErr w:type="spellEnd"/>
          </w:p>
          <w:p w:rsidR="00831592" w:rsidRPr="00005B9C" w:rsidRDefault="00831592" w:rsidP="00831592">
            <w:pPr>
              <w:pStyle w:val="Liststycke"/>
              <w:numPr>
                <w:ilvl w:val="0"/>
                <w:numId w:val="7"/>
              </w:numPr>
              <w:spacing w:before="80"/>
              <w:ind w:left="714" w:hanging="357"/>
              <w:contextualSpacing w:val="0"/>
              <w:rPr>
                <w:rFonts w:ascii="Arial" w:hAnsi="Arial" w:cs="Arial"/>
                <w:sz w:val="22"/>
              </w:rPr>
            </w:pPr>
            <w:proofErr w:type="spellStart"/>
            <w:r w:rsidRPr="00005B9C">
              <w:rPr>
                <w:rFonts w:ascii="Arial" w:hAnsi="Arial" w:cs="Arial"/>
                <w:sz w:val="22"/>
              </w:rPr>
              <w:t>Prandtl</w:t>
            </w:r>
            <w:proofErr w:type="spellEnd"/>
          </w:p>
          <w:p w:rsidR="00831592" w:rsidRPr="00005B9C" w:rsidRDefault="00831592" w:rsidP="00831592">
            <w:pPr>
              <w:pStyle w:val="Liststycke"/>
              <w:numPr>
                <w:ilvl w:val="0"/>
                <w:numId w:val="7"/>
              </w:numPr>
              <w:spacing w:before="80"/>
              <w:ind w:left="714" w:hanging="357"/>
              <w:contextualSpacing w:val="0"/>
              <w:rPr>
                <w:rFonts w:ascii="Arial" w:hAnsi="Arial" w:cs="Arial"/>
                <w:sz w:val="22"/>
              </w:rPr>
            </w:pPr>
            <w:r w:rsidRPr="00005B9C">
              <w:rPr>
                <w:rFonts w:ascii="Arial" w:hAnsi="Arial" w:cs="Arial"/>
                <w:sz w:val="22"/>
              </w:rPr>
              <w:t>Reynolds</w:t>
            </w:r>
          </w:p>
          <w:p w:rsidR="00A57A7B" w:rsidRPr="0042108B" w:rsidRDefault="00831592" w:rsidP="0042108B">
            <w:pPr>
              <w:pStyle w:val="Liststycke"/>
              <w:numPr>
                <w:ilvl w:val="0"/>
                <w:numId w:val="7"/>
              </w:numPr>
              <w:spacing w:before="80"/>
              <w:ind w:left="714" w:hanging="357"/>
              <w:contextualSpacing w:val="0"/>
              <w:rPr>
                <w:rFonts w:ascii="Arial" w:hAnsi="Arial" w:cs="Arial"/>
                <w:sz w:val="22"/>
              </w:rPr>
            </w:pPr>
            <w:r w:rsidRPr="00005B9C">
              <w:rPr>
                <w:rFonts w:ascii="Arial" w:hAnsi="Arial" w:cs="Arial"/>
                <w:sz w:val="22"/>
              </w:rPr>
              <w:t>Sherwood</w:t>
            </w:r>
          </w:p>
        </w:tc>
      </w:tr>
    </w:tbl>
    <w:p w:rsidR="002504D5" w:rsidRPr="00785A32" w:rsidRDefault="002504D5" w:rsidP="00F83F00">
      <w:pPr>
        <w:spacing w:line="276" w:lineRule="auto"/>
        <w:rPr>
          <w:szCs w:val="24"/>
        </w:rPr>
      </w:pPr>
    </w:p>
    <w:p w:rsidR="002504D5" w:rsidRDefault="00A23697" w:rsidP="00F83F00">
      <w:pPr>
        <w:spacing w:line="276" w:lineRule="auto"/>
        <w:rPr>
          <w:szCs w:val="24"/>
        </w:rPr>
      </w:pPr>
      <w:r w:rsidRPr="00785A32">
        <w:rPr>
          <w:szCs w:val="24"/>
        </w:rPr>
        <w:t>Gruppindelning</w:t>
      </w:r>
      <w:r w:rsidR="002504D5" w:rsidRPr="00785A32">
        <w:rPr>
          <w:szCs w:val="24"/>
        </w:rPr>
        <w:t xml:space="preserve"> görs av kursledningen och samordnas med kursen endimensionell analys.</w:t>
      </w:r>
      <w:r w:rsidR="002504D5" w:rsidRPr="006F0BC4">
        <w:rPr>
          <w:szCs w:val="24"/>
        </w:rPr>
        <w:t xml:space="preserve"> </w:t>
      </w:r>
    </w:p>
    <w:p w:rsidR="001C3D56" w:rsidRDefault="001C3D56" w:rsidP="00F83F00">
      <w:pPr>
        <w:spacing w:line="276" w:lineRule="auto"/>
        <w:rPr>
          <w:szCs w:val="24"/>
        </w:rPr>
      </w:pPr>
    </w:p>
    <w:p w:rsidR="00165DBD" w:rsidRPr="001C3D56" w:rsidRDefault="00165DBD" w:rsidP="001C3D56">
      <w:pPr>
        <w:pStyle w:val="Rubrik1"/>
      </w:pPr>
      <w:r w:rsidRPr="001C3D56">
        <w:t>Arbete i gruppen</w:t>
      </w:r>
    </w:p>
    <w:p w:rsidR="00554109" w:rsidRDefault="00554109" w:rsidP="00554109">
      <w:pPr>
        <w:numPr>
          <w:ilvl w:val="0"/>
          <w:numId w:val="9"/>
        </w:numPr>
        <w:spacing w:after="80" w:line="276" w:lineRule="auto"/>
      </w:pPr>
      <w:r>
        <w:t>Varje grupp (</w:t>
      </w:r>
      <w:proofErr w:type="spellStart"/>
      <w:r>
        <w:t>Nusselt</w:t>
      </w:r>
      <w:proofErr w:type="spellEnd"/>
      <w:r>
        <w:t xml:space="preserve">, </w:t>
      </w:r>
      <w:proofErr w:type="spellStart"/>
      <w:r>
        <w:t>Prandtl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</w:t>
      </w:r>
      <w:r w:rsidR="000E5FB3" w:rsidRPr="000E5FB3">
        <w:t>utser en gruppledare som är ansvarig för att</w:t>
      </w:r>
      <w:r w:rsidR="000E5FB3">
        <w:t xml:space="preserve"> samordna arbetet. Gruppen </w:t>
      </w:r>
      <w:r>
        <w:t xml:space="preserve">är självstyrande och fördelar själv arbetsuppgifter mellan medlemmarna i gruppen. Gruppen söker på egen hand den information som behövs för att lösa de tre obligatoriska uppgifter (se nedan) som måste vara godkända för att kursen ska godkännas. Uppgifterna redovisas </w:t>
      </w:r>
      <w:r w:rsidR="0025394A">
        <w:t xml:space="preserve">på svarta tavlan, </w:t>
      </w:r>
      <w:r>
        <w:t>i en rapport, en muntlig presentation och två inlämningsuppgifter.</w:t>
      </w:r>
    </w:p>
    <w:p w:rsidR="00554109" w:rsidRDefault="00554109" w:rsidP="00554109">
      <w:pPr>
        <w:numPr>
          <w:ilvl w:val="0"/>
          <w:numId w:val="9"/>
        </w:numPr>
        <w:spacing w:after="80" w:line="276" w:lineRule="auto"/>
      </w:pPr>
      <w:r>
        <w:t>I schemat för kursen finns två typer av övningar</w:t>
      </w:r>
      <w:r w:rsidRPr="0025394A">
        <w:t>: med och utan sal angiven.</w:t>
      </w:r>
      <w:r>
        <w:t xml:space="preserve"> Vid </w:t>
      </w:r>
      <w:r w:rsidRPr="00165DBD">
        <w:rPr>
          <w:b/>
        </w:rPr>
        <w:t>övningar med sal</w:t>
      </w:r>
      <w:r>
        <w:t xml:space="preserve"> angiven är det </w:t>
      </w:r>
      <w:r w:rsidRPr="00165DBD">
        <w:rPr>
          <w:b/>
        </w:rPr>
        <w:t>obligatorisk närvaro</w:t>
      </w:r>
      <w:r>
        <w:t xml:space="preserve">. </w:t>
      </w:r>
      <w:r w:rsidRPr="00165DBD">
        <w:rPr>
          <w:b/>
        </w:rPr>
        <w:t>Övningar utan sal</w:t>
      </w:r>
      <w:r>
        <w:t xml:space="preserve"> innebär att tid reserverats för att ge gruppen möjlighet att gemensamt genomföra kursens obligatoriska uppgifter. Under dessa övningar </w:t>
      </w:r>
      <w:r w:rsidRPr="00165DBD">
        <w:rPr>
          <w:b/>
        </w:rPr>
        <w:t xml:space="preserve">arbetar gruppen </w:t>
      </w:r>
      <w:r>
        <w:rPr>
          <w:b/>
        </w:rPr>
        <w:t>på egen hand</w:t>
      </w:r>
      <w:r>
        <w:t>.</w:t>
      </w:r>
    </w:p>
    <w:p w:rsidR="00554109" w:rsidRDefault="00554109" w:rsidP="00554109">
      <w:pPr>
        <w:numPr>
          <w:ilvl w:val="0"/>
          <w:numId w:val="9"/>
        </w:numPr>
        <w:spacing w:after="80" w:line="276" w:lineRule="auto"/>
      </w:pPr>
      <w:r w:rsidRPr="00785A32">
        <w:t xml:space="preserve">Frånvaro utan giltig anledning vid moment med obligatorisk närvaro innebär att du blir </w:t>
      </w:r>
      <w:r w:rsidRPr="00785A32">
        <w:rPr>
          <w:b/>
          <w:u w:val="single"/>
        </w:rPr>
        <w:t>underkänd</w:t>
      </w:r>
      <w:r w:rsidRPr="00785A32">
        <w:t xml:space="preserve"> på kursen. </w:t>
      </w:r>
    </w:p>
    <w:p w:rsidR="00387912" w:rsidRPr="00387912" w:rsidRDefault="00387912" w:rsidP="00387912">
      <w:pPr>
        <w:spacing w:after="80" w:line="276" w:lineRule="auto"/>
        <w:rPr>
          <w:bCs/>
          <w:szCs w:val="24"/>
          <w:lang w:eastAsia="en-US"/>
        </w:rPr>
      </w:pPr>
    </w:p>
    <w:p w:rsidR="00165DBD" w:rsidRPr="00E00345" w:rsidRDefault="00165DBD" w:rsidP="00387912">
      <w:pPr>
        <w:spacing w:after="80" w:line="276" w:lineRule="auto"/>
      </w:pPr>
      <w:r w:rsidRPr="00E00345">
        <w:rPr>
          <w:rFonts w:ascii="Arial" w:hAnsi="Arial" w:cs="Arial"/>
          <w:b/>
          <w:bCs/>
          <w:sz w:val="28"/>
          <w:szCs w:val="28"/>
          <w:lang w:eastAsia="en-US"/>
        </w:rPr>
        <w:br w:type="page"/>
      </w:r>
    </w:p>
    <w:p w:rsidR="00F83F00" w:rsidRPr="00BF2AF3" w:rsidRDefault="00F83F00" w:rsidP="001C3D56">
      <w:pPr>
        <w:pStyle w:val="Rubrik1"/>
      </w:pPr>
      <w:r w:rsidRPr="00BF2AF3">
        <w:lastRenderedPageBreak/>
        <w:t>Syftet med kursen är:</w:t>
      </w:r>
    </w:p>
    <w:p w:rsidR="00F83F00" w:rsidRPr="00BF2AF3" w:rsidRDefault="00F83F00" w:rsidP="001C3D56">
      <w:pPr>
        <w:autoSpaceDE w:val="0"/>
        <w:autoSpaceDN w:val="0"/>
        <w:adjustRightInd w:val="0"/>
        <w:spacing w:before="80" w:line="276" w:lineRule="auto"/>
        <w:ind w:left="426" w:hanging="284"/>
        <w:rPr>
          <w:szCs w:val="24"/>
          <w:lang w:eastAsia="en-US"/>
        </w:rPr>
      </w:pPr>
      <w:r w:rsidRPr="00BF2AF3">
        <w:rPr>
          <w:szCs w:val="24"/>
          <w:lang w:eastAsia="en-US"/>
        </w:rPr>
        <w:t xml:space="preserve">• </w:t>
      </w:r>
      <w:r w:rsidRPr="00BF2AF3">
        <w:rPr>
          <w:szCs w:val="24"/>
          <w:lang w:eastAsia="en-US"/>
        </w:rPr>
        <w:tab/>
        <w:t>att ge en introduktion till hur industriella processer byggs upp av olika funktionella enheter</w:t>
      </w:r>
    </w:p>
    <w:p w:rsidR="00F83F00" w:rsidRPr="00BF2AF3" w:rsidRDefault="00F83F00" w:rsidP="001C3D56">
      <w:pPr>
        <w:autoSpaceDE w:val="0"/>
        <w:autoSpaceDN w:val="0"/>
        <w:adjustRightInd w:val="0"/>
        <w:spacing w:before="80" w:line="276" w:lineRule="auto"/>
        <w:ind w:left="426" w:hanging="284"/>
        <w:rPr>
          <w:szCs w:val="24"/>
          <w:lang w:eastAsia="en-US"/>
        </w:rPr>
      </w:pPr>
      <w:r w:rsidRPr="00BF2AF3">
        <w:rPr>
          <w:szCs w:val="24"/>
          <w:lang w:eastAsia="en-US"/>
        </w:rPr>
        <w:t xml:space="preserve">• </w:t>
      </w:r>
      <w:r w:rsidRPr="00BF2AF3">
        <w:rPr>
          <w:szCs w:val="24"/>
          <w:lang w:eastAsia="en-US"/>
        </w:rPr>
        <w:tab/>
        <w:t>att ge en introduktion till begreppet hållbar utveckling ur ett kemitekniskt perspektiv</w:t>
      </w:r>
    </w:p>
    <w:p w:rsidR="00F83F00" w:rsidRPr="00BF2AF3" w:rsidRDefault="00F83F00" w:rsidP="001C3D56">
      <w:pPr>
        <w:autoSpaceDE w:val="0"/>
        <w:autoSpaceDN w:val="0"/>
        <w:adjustRightInd w:val="0"/>
        <w:spacing w:before="80" w:line="276" w:lineRule="auto"/>
        <w:ind w:left="426" w:hanging="284"/>
        <w:rPr>
          <w:szCs w:val="24"/>
          <w:lang w:eastAsia="en-US"/>
        </w:rPr>
      </w:pPr>
      <w:r w:rsidRPr="00BF2AF3">
        <w:rPr>
          <w:szCs w:val="24"/>
          <w:lang w:eastAsia="en-US"/>
        </w:rPr>
        <w:t xml:space="preserve">• </w:t>
      </w:r>
      <w:r w:rsidRPr="00BF2AF3">
        <w:rPr>
          <w:szCs w:val="24"/>
          <w:lang w:eastAsia="en-US"/>
        </w:rPr>
        <w:tab/>
        <w:t>att introducera projektarbete.</w:t>
      </w:r>
    </w:p>
    <w:p w:rsidR="00F83F00" w:rsidRPr="00BF2AF3" w:rsidRDefault="00F83F00" w:rsidP="00F83F00">
      <w:pPr>
        <w:autoSpaceDE w:val="0"/>
        <w:autoSpaceDN w:val="0"/>
        <w:adjustRightInd w:val="0"/>
        <w:spacing w:line="276" w:lineRule="auto"/>
        <w:rPr>
          <w:b/>
          <w:bCs/>
          <w:szCs w:val="24"/>
          <w:lang w:eastAsia="en-US"/>
        </w:rPr>
      </w:pPr>
    </w:p>
    <w:p w:rsidR="00F83F00" w:rsidRPr="00BF2AF3" w:rsidRDefault="00F83F00" w:rsidP="00F83F00">
      <w:pPr>
        <w:autoSpaceDE w:val="0"/>
        <w:autoSpaceDN w:val="0"/>
        <w:adjustRightInd w:val="0"/>
        <w:spacing w:line="276" w:lineRule="auto"/>
        <w:rPr>
          <w:b/>
          <w:bCs/>
          <w:szCs w:val="24"/>
          <w:lang w:eastAsia="en-US"/>
        </w:rPr>
      </w:pPr>
      <w:r w:rsidRPr="00BF2AF3">
        <w:rPr>
          <w:b/>
          <w:bCs/>
          <w:szCs w:val="24"/>
          <w:lang w:eastAsia="en-US"/>
        </w:rPr>
        <w:t>Lärandemål - Kunskap och förståelse</w:t>
      </w:r>
    </w:p>
    <w:p w:rsidR="00F83F00" w:rsidRPr="00BF2AF3" w:rsidRDefault="00F83F00" w:rsidP="00F83F00">
      <w:pPr>
        <w:autoSpaceDE w:val="0"/>
        <w:autoSpaceDN w:val="0"/>
        <w:adjustRightInd w:val="0"/>
        <w:spacing w:line="276" w:lineRule="auto"/>
        <w:rPr>
          <w:i/>
          <w:iCs/>
          <w:szCs w:val="24"/>
          <w:lang w:eastAsia="en-US"/>
        </w:rPr>
      </w:pPr>
      <w:r w:rsidRPr="00BF2AF3">
        <w:rPr>
          <w:i/>
          <w:iCs/>
          <w:szCs w:val="24"/>
          <w:lang w:eastAsia="en-US"/>
        </w:rPr>
        <w:t>För godkänd kurs skall studenten</w:t>
      </w:r>
    </w:p>
    <w:p w:rsidR="00F83F00" w:rsidRPr="00BF2AF3" w:rsidRDefault="00F83F00" w:rsidP="00F83F00">
      <w:pPr>
        <w:autoSpaceDE w:val="0"/>
        <w:autoSpaceDN w:val="0"/>
        <w:adjustRightInd w:val="0"/>
        <w:spacing w:before="80" w:line="276" w:lineRule="auto"/>
        <w:ind w:left="426" w:hanging="284"/>
        <w:rPr>
          <w:szCs w:val="24"/>
          <w:lang w:eastAsia="en-US"/>
        </w:rPr>
      </w:pPr>
      <w:r w:rsidRPr="00BF2AF3">
        <w:rPr>
          <w:szCs w:val="24"/>
          <w:lang w:eastAsia="en-US"/>
        </w:rPr>
        <w:t xml:space="preserve">• </w:t>
      </w:r>
      <w:r w:rsidRPr="00BF2AF3">
        <w:rPr>
          <w:szCs w:val="24"/>
          <w:lang w:eastAsia="en-US"/>
        </w:rPr>
        <w:tab/>
        <w:t>muntligt och skriftligt kunna beskriva uppbyggnaden av en enklare industriell process</w:t>
      </w:r>
    </w:p>
    <w:p w:rsidR="00F83F00" w:rsidRPr="00BF2AF3" w:rsidRDefault="00F83F00" w:rsidP="00F83F00">
      <w:pPr>
        <w:autoSpaceDE w:val="0"/>
        <w:autoSpaceDN w:val="0"/>
        <w:adjustRightInd w:val="0"/>
        <w:spacing w:before="80" w:line="276" w:lineRule="auto"/>
        <w:ind w:left="426" w:hanging="284"/>
        <w:rPr>
          <w:szCs w:val="24"/>
          <w:lang w:eastAsia="en-US"/>
        </w:rPr>
      </w:pPr>
      <w:r w:rsidRPr="00BF2AF3">
        <w:rPr>
          <w:szCs w:val="24"/>
          <w:lang w:eastAsia="en-US"/>
        </w:rPr>
        <w:t xml:space="preserve">• </w:t>
      </w:r>
      <w:r w:rsidRPr="00BF2AF3">
        <w:rPr>
          <w:szCs w:val="24"/>
          <w:lang w:eastAsia="en-US"/>
        </w:rPr>
        <w:tab/>
        <w:t>kunna diskutera material och energiflöden i en industriell process utifrån perspektivet att materia och energi är oförstörbara</w:t>
      </w:r>
    </w:p>
    <w:p w:rsidR="00F83F00" w:rsidRPr="00BF2AF3" w:rsidRDefault="00F83F00" w:rsidP="00F83F00">
      <w:pPr>
        <w:autoSpaceDE w:val="0"/>
        <w:autoSpaceDN w:val="0"/>
        <w:adjustRightInd w:val="0"/>
        <w:spacing w:line="276" w:lineRule="auto"/>
        <w:rPr>
          <w:b/>
          <w:bCs/>
          <w:szCs w:val="24"/>
          <w:lang w:eastAsia="en-US"/>
        </w:rPr>
      </w:pPr>
    </w:p>
    <w:p w:rsidR="00F83F00" w:rsidRPr="00BF2AF3" w:rsidRDefault="00F83F00" w:rsidP="00F83F00">
      <w:pPr>
        <w:autoSpaceDE w:val="0"/>
        <w:autoSpaceDN w:val="0"/>
        <w:adjustRightInd w:val="0"/>
        <w:spacing w:line="276" w:lineRule="auto"/>
        <w:rPr>
          <w:b/>
          <w:bCs/>
          <w:szCs w:val="24"/>
          <w:lang w:eastAsia="en-US"/>
        </w:rPr>
      </w:pPr>
      <w:r w:rsidRPr="00BF2AF3">
        <w:rPr>
          <w:b/>
          <w:bCs/>
          <w:szCs w:val="24"/>
          <w:lang w:eastAsia="en-US"/>
        </w:rPr>
        <w:t>Lärandemål - Färdighet och förmåga</w:t>
      </w:r>
    </w:p>
    <w:p w:rsidR="00F83F00" w:rsidRPr="00BF2AF3" w:rsidRDefault="00F83F00" w:rsidP="00F83F00">
      <w:pPr>
        <w:autoSpaceDE w:val="0"/>
        <w:autoSpaceDN w:val="0"/>
        <w:adjustRightInd w:val="0"/>
        <w:spacing w:line="276" w:lineRule="auto"/>
        <w:rPr>
          <w:i/>
          <w:iCs/>
          <w:szCs w:val="24"/>
          <w:lang w:eastAsia="en-US"/>
        </w:rPr>
      </w:pPr>
      <w:r w:rsidRPr="00BF2AF3">
        <w:rPr>
          <w:i/>
          <w:iCs/>
          <w:szCs w:val="24"/>
          <w:lang w:eastAsia="en-US"/>
        </w:rPr>
        <w:t>För godkänd kurs skall studenten</w:t>
      </w:r>
    </w:p>
    <w:p w:rsidR="00F83F00" w:rsidRPr="00BF2AF3" w:rsidRDefault="00F83F00" w:rsidP="00F83F00">
      <w:pPr>
        <w:autoSpaceDE w:val="0"/>
        <w:autoSpaceDN w:val="0"/>
        <w:adjustRightInd w:val="0"/>
        <w:spacing w:before="80" w:line="276" w:lineRule="auto"/>
        <w:ind w:left="426" w:hanging="284"/>
        <w:rPr>
          <w:szCs w:val="24"/>
          <w:lang w:eastAsia="en-US"/>
        </w:rPr>
      </w:pPr>
      <w:r w:rsidRPr="00BF2AF3">
        <w:rPr>
          <w:szCs w:val="24"/>
          <w:lang w:eastAsia="en-US"/>
        </w:rPr>
        <w:t xml:space="preserve">• </w:t>
      </w:r>
      <w:r w:rsidRPr="00BF2AF3">
        <w:rPr>
          <w:szCs w:val="24"/>
          <w:lang w:eastAsia="en-US"/>
        </w:rPr>
        <w:tab/>
        <w:t>kunna illustrera en industriell process grafiskt genom att göra ett förenklat flödesschema</w:t>
      </w:r>
    </w:p>
    <w:p w:rsidR="00F83F00" w:rsidRPr="00BF2AF3" w:rsidRDefault="00F83F00" w:rsidP="00F83F00">
      <w:pPr>
        <w:autoSpaceDE w:val="0"/>
        <w:autoSpaceDN w:val="0"/>
        <w:adjustRightInd w:val="0"/>
        <w:spacing w:before="80" w:line="276" w:lineRule="auto"/>
        <w:ind w:left="426" w:hanging="284"/>
        <w:rPr>
          <w:szCs w:val="24"/>
          <w:lang w:eastAsia="en-US"/>
        </w:rPr>
      </w:pPr>
      <w:r w:rsidRPr="00BF2AF3">
        <w:rPr>
          <w:szCs w:val="24"/>
          <w:lang w:eastAsia="en-US"/>
        </w:rPr>
        <w:t xml:space="preserve">• </w:t>
      </w:r>
      <w:r w:rsidRPr="00BF2AF3">
        <w:rPr>
          <w:szCs w:val="24"/>
          <w:lang w:eastAsia="en-US"/>
        </w:rPr>
        <w:tab/>
        <w:t>kunna översiktligt redogöra för några olika enhetsoperationers funktion</w:t>
      </w:r>
    </w:p>
    <w:p w:rsidR="00F83F00" w:rsidRPr="00BF2AF3" w:rsidRDefault="00F83F00" w:rsidP="00F83F00">
      <w:pPr>
        <w:spacing w:before="80" w:line="276" w:lineRule="auto"/>
        <w:ind w:left="426" w:hanging="284"/>
        <w:rPr>
          <w:szCs w:val="24"/>
          <w:lang w:eastAsia="en-US"/>
        </w:rPr>
      </w:pPr>
      <w:r w:rsidRPr="00BF2AF3">
        <w:rPr>
          <w:szCs w:val="24"/>
          <w:lang w:eastAsia="en-US"/>
        </w:rPr>
        <w:t xml:space="preserve">• </w:t>
      </w:r>
      <w:r w:rsidRPr="00BF2AF3">
        <w:rPr>
          <w:szCs w:val="24"/>
          <w:lang w:eastAsia="en-US"/>
        </w:rPr>
        <w:tab/>
        <w:t>kunna skriva en enklare rapport med källhänvisningar och referenslista.</w:t>
      </w:r>
    </w:p>
    <w:p w:rsidR="00F83F00" w:rsidRPr="00BF2AF3" w:rsidRDefault="00F83F00" w:rsidP="00F83F00">
      <w:pPr>
        <w:spacing w:line="276" w:lineRule="auto"/>
        <w:rPr>
          <w:szCs w:val="24"/>
          <w:lang w:eastAsia="en-US"/>
        </w:rPr>
      </w:pPr>
    </w:p>
    <w:p w:rsidR="00F83F00" w:rsidRPr="00BF2AF3" w:rsidRDefault="00F83F00" w:rsidP="00F83F00">
      <w:pPr>
        <w:autoSpaceDE w:val="0"/>
        <w:autoSpaceDN w:val="0"/>
        <w:adjustRightInd w:val="0"/>
        <w:spacing w:line="276" w:lineRule="auto"/>
        <w:rPr>
          <w:b/>
          <w:bCs/>
          <w:szCs w:val="24"/>
          <w:lang w:eastAsia="en-US"/>
        </w:rPr>
      </w:pPr>
      <w:r w:rsidRPr="00BF2AF3">
        <w:rPr>
          <w:b/>
          <w:bCs/>
          <w:szCs w:val="24"/>
          <w:lang w:eastAsia="en-US"/>
        </w:rPr>
        <w:t>Lärandemål - Värderingsförmåga och förhållningssätt</w:t>
      </w:r>
    </w:p>
    <w:p w:rsidR="00F83F00" w:rsidRPr="00BF2AF3" w:rsidRDefault="00F83F00" w:rsidP="00F83F00">
      <w:pPr>
        <w:autoSpaceDE w:val="0"/>
        <w:autoSpaceDN w:val="0"/>
        <w:adjustRightInd w:val="0"/>
        <w:spacing w:line="276" w:lineRule="auto"/>
        <w:rPr>
          <w:i/>
          <w:iCs/>
          <w:szCs w:val="24"/>
          <w:lang w:eastAsia="en-US"/>
        </w:rPr>
      </w:pPr>
      <w:r w:rsidRPr="00BF2AF3">
        <w:rPr>
          <w:i/>
          <w:iCs/>
          <w:szCs w:val="24"/>
          <w:lang w:eastAsia="en-US"/>
        </w:rPr>
        <w:t>För godkänd kurs skall studenten</w:t>
      </w:r>
    </w:p>
    <w:p w:rsidR="00F83F00" w:rsidRPr="00BF2AF3" w:rsidRDefault="00F83F00" w:rsidP="00F83F00">
      <w:pPr>
        <w:autoSpaceDE w:val="0"/>
        <w:autoSpaceDN w:val="0"/>
        <w:adjustRightInd w:val="0"/>
        <w:spacing w:line="276" w:lineRule="auto"/>
        <w:ind w:left="426" w:hanging="284"/>
        <w:rPr>
          <w:szCs w:val="24"/>
          <w:lang w:eastAsia="en-US"/>
        </w:rPr>
      </w:pPr>
      <w:r w:rsidRPr="00BF2AF3">
        <w:rPr>
          <w:szCs w:val="24"/>
          <w:lang w:eastAsia="en-US"/>
        </w:rPr>
        <w:t xml:space="preserve">• </w:t>
      </w:r>
      <w:r w:rsidRPr="00BF2AF3">
        <w:rPr>
          <w:szCs w:val="24"/>
          <w:lang w:eastAsia="en-US"/>
        </w:rPr>
        <w:tab/>
        <w:t>muntligt och skriftligt kunna föra ett förenklat resonemang kring processindustrins förutsättningar med utgångspunkt i begreppen råvara/produkt/biprodukt, resurseffektivitet, energieffektivitet och ekonomi.</w:t>
      </w:r>
    </w:p>
    <w:p w:rsidR="00F83F00" w:rsidRDefault="00F83F00" w:rsidP="00F83F00">
      <w:pPr>
        <w:autoSpaceDE w:val="0"/>
        <w:autoSpaceDN w:val="0"/>
        <w:adjustRightInd w:val="0"/>
        <w:spacing w:line="276" w:lineRule="auto"/>
        <w:rPr>
          <w:b/>
          <w:bCs/>
          <w:szCs w:val="24"/>
          <w:lang w:eastAsia="en-US"/>
        </w:rPr>
      </w:pPr>
    </w:p>
    <w:p w:rsidR="00BF2AF3" w:rsidRPr="00165DBD" w:rsidRDefault="00BF2AF3" w:rsidP="00BF2AF3">
      <w:pPr>
        <w:pStyle w:val="Rubrik1"/>
      </w:pPr>
      <w:r w:rsidRPr="00165DBD">
        <w:t>Innehåll</w:t>
      </w:r>
    </w:p>
    <w:p w:rsidR="00963289" w:rsidRDefault="00963289" w:rsidP="00BF2AF3">
      <w:pPr>
        <w:autoSpaceDE w:val="0"/>
        <w:autoSpaceDN w:val="0"/>
        <w:adjustRightInd w:val="0"/>
        <w:spacing w:after="120" w:line="276" w:lineRule="auto"/>
        <w:ind w:left="2552" w:hanging="2552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Processdesign:</w:t>
      </w:r>
      <w:r>
        <w:rPr>
          <w:b/>
          <w:szCs w:val="24"/>
          <w:lang w:eastAsia="en-US"/>
        </w:rPr>
        <w:tab/>
      </w:r>
      <w:r w:rsidRPr="00963289">
        <w:rPr>
          <w:szCs w:val="24"/>
          <w:lang w:eastAsia="en-US"/>
        </w:rPr>
        <w:t>Funktionella enheter</w:t>
      </w:r>
      <w:r>
        <w:rPr>
          <w:szCs w:val="24"/>
          <w:lang w:eastAsia="en-US"/>
        </w:rPr>
        <w:t xml:space="preserve"> i </w:t>
      </w:r>
      <w:bookmarkStart w:id="0" w:name="_GoBack"/>
      <w:bookmarkEnd w:id="0"/>
      <w:r>
        <w:rPr>
          <w:szCs w:val="24"/>
          <w:lang w:eastAsia="en-US"/>
        </w:rPr>
        <w:t>processflödesschema. Introduktion till reaktions- och separationsprocesser</w:t>
      </w:r>
    </w:p>
    <w:p w:rsidR="00BF2AF3" w:rsidRPr="00F83F00" w:rsidRDefault="00BF2AF3" w:rsidP="00BF2AF3">
      <w:pPr>
        <w:autoSpaceDE w:val="0"/>
        <w:autoSpaceDN w:val="0"/>
        <w:adjustRightInd w:val="0"/>
        <w:spacing w:after="120" w:line="276" w:lineRule="auto"/>
        <w:ind w:left="2552" w:hanging="2552"/>
        <w:rPr>
          <w:szCs w:val="24"/>
          <w:lang w:eastAsia="en-US"/>
        </w:rPr>
      </w:pPr>
      <w:r w:rsidRPr="00F83F00">
        <w:rPr>
          <w:b/>
          <w:szCs w:val="24"/>
          <w:lang w:eastAsia="en-US"/>
        </w:rPr>
        <w:t>Industriella processer</w:t>
      </w:r>
      <w:r w:rsidRPr="00F83F00">
        <w:rPr>
          <w:szCs w:val="24"/>
          <w:lang w:eastAsia="en-US"/>
        </w:rPr>
        <w:t xml:space="preserve">: </w:t>
      </w:r>
      <w:r>
        <w:rPr>
          <w:szCs w:val="24"/>
          <w:lang w:eastAsia="en-US"/>
        </w:rPr>
        <w:tab/>
      </w:r>
      <w:r w:rsidRPr="00F83F00">
        <w:rPr>
          <w:szCs w:val="24"/>
          <w:lang w:eastAsia="en-US"/>
        </w:rPr>
        <w:t>Kemitekniska principer och hur en industriell process byggs upp.</w:t>
      </w:r>
    </w:p>
    <w:p w:rsidR="00BF2AF3" w:rsidRPr="00F83F00" w:rsidRDefault="00BF2AF3" w:rsidP="00BF2AF3">
      <w:pPr>
        <w:autoSpaceDE w:val="0"/>
        <w:autoSpaceDN w:val="0"/>
        <w:adjustRightInd w:val="0"/>
        <w:spacing w:after="120" w:line="276" w:lineRule="auto"/>
        <w:ind w:left="2552" w:hanging="2552"/>
        <w:rPr>
          <w:szCs w:val="24"/>
          <w:lang w:eastAsia="en-US"/>
        </w:rPr>
      </w:pPr>
      <w:r w:rsidRPr="00B2278A">
        <w:rPr>
          <w:b/>
          <w:szCs w:val="24"/>
          <w:lang w:eastAsia="en-US"/>
        </w:rPr>
        <w:t>Hållbar utveckling</w:t>
      </w:r>
      <w:r w:rsidRPr="00B2278A">
        <w:rPr>
          <w:szCs w:val="24"/>
          <w:lang w:eastAsia="en-US"/>
        </w:rPr>
        <w:t xml:space="preserve">: </w:t>
      </w:r>
      <w:r w:rsidRPr="00B2278A">
        <w:rPr>
          <w:szCs w:val="24"/>
          <w:lang w:eastAsia="en-US"/>
        </w:rPr>
        <w:tab/>
        <w:t xml:space="preserve">Introduktion till grön kemiteknik. Förnybara och fossila råvaror och energikällor. Kretsloppsprinciper. </w:t>
      </w:r>
    </w:p>
    <w:p w:rsidR="00BF2AF3" w:rsidRPr="00F83F00" w:rsidRDefault="00BF2AF3" w:rsidP="00BF2AF3">
      <w:pPr>
        <w:spacing w:line="276" w:lineRule="auto"/>
        <w:ind w:left="2552" w:hanging="2552"/>
        <w:rPr>
          <w:szCs w:val="24"/>
          <w:lang w:eastAsia="en-US"/>
        </w:rPr>
      </w:pPr>
      <w:r w:rsidRPr="00F83F00">
        <w:rPr>
          <w:b/>
          <w:szCs w:val="24"/>
          <w:lang w:eastAsia="en-US"/>
        </w:rPr>
        <w:t>Verktyg</w:t>
      </w:r>
      <w:r w:rsidRPr="00F83F00">
        <w:rPr>
          <w:szCs w:val="24"/>
          <w:lang w:eastAsia="en-US"/>
        </w:rPr>
        <w:t xml:space="preserve">: </w:t>
      </w:r>
      <w:r>
        <w:rPr>
          <w:szCs w:val="24"/>
          <w:lang w:eastAsia="en-US"/>
        </w:rPr>
        <w:tab/>
      </w:r>
      <w:r w:rsidRPr="00F83F00">
        <w:rPr>
          <w:szCs w:val="24"/>
          <w:lang w:eastAsia="en-US"/>
        </w:rPr>
        <w:t>Bibliotekskunskap och informationssökning. Skriftlig och muntlig framställning.</w:t>
      </w:r>
    </w:p>
    <w:p w:rsidR="00BF2AF3" w:rsidRPr="00BF2AF3" w:rsidRDefault="00BF2AF3" w:rsidP="00F83F00">
      <w:pPr>
        <w:autoSpaceDE w:val="0"/>
        <w:autoSpaceDN w:val="0"/>
        <w:adjustRightInd w:val="0"/>
        <w:spacing w:line="276" w:lineRule="auto"/>
        <w:rPr>
          <w:b/>
          <w:bCs/>
          <w:szCs w:val="24"/>
          <w:lang w:eastAsia="en-US"/>
        </w:rPr>
      </w:pPr>
    </w:p>
    <w:p w:rsidR="00554109" w:rsidRPr="00BF2AF3" w:rsidRDefault="00554109">
      <w:pPr>
        <w:rPr>
          <w:rFonts w:ascii="Arial" w:hAnsi="Arial" w:cs="Arial"/>
          <w:b/>
          <w:bCs/>
          <w:sz w:val="36"/>
          <w:szCs w:val="36"/>
          <w:lang w:eastAsia="en-US"/>
        </w:rPr>
      </w:pPr>
      <w:r w:rsidRPr="00BF2AF3"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43"/>
      </w:tblGrid>
      <w:tr w:rsidR="008E222C" w:rsidRPr="00165DBD" w:rsidTr="00963289">
        <w:tc>
          <w:tcPr>
            <w:tcW w:w="4261" w:type="dxa"/>
            <w:tcBorders>
              <w:bottom w:val="single" w:sz="4" w:space="0" w:color="auto"/>
            </w:tcBorders>
          </w:tcPr>
          <w:p w:rsidR="008E222C" w:rsidRPr="00165DBD" w:rsidRDefault="008E222C" w:rsidP="00C672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lastRenderedPageBreak/>
              <w:t>D</w:t>
            </w:r>
            <w:r w:rsidRPr="00165DB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elmoment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E184E">
              <w:rPr>
                <w:rFonts w:ascii="Arial" w:hAnsi="Arial" w:cs="Arial"/>
                <w:bCs/>
                <w:szCs w:val="24"/>
                <w:lang w:eastAsia="en-US"/>
              </w:rPr>
              <w:t>(redovisas i LADOK)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8E222C" w:rsidRPr="00165DBD" w:rsidRDefault="008E222C" w:rsidP="00C672AC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165DBD">
              <w:rPr>
                <w:rFonts w:ascii="Arial" w:hAnsi="Arial" w:cs="Arial"/>
                <w:b/>
                <w:szCs w:val="24"/>
                <w:lang w:eastAsia="en-US"/>
              </w:rPr>
              <w:t>Schemamässig placering</w:t>
            </w:r>
          </w:p>
        </w:tc>
      </w:tr>
      <w:tr w:rsidR="008E222C" w:rsidRPr="007A1C0B" w:rsidTr="00963289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8E222C" w:rsidRPr="007A1C0B" w:rsidRDefault="008E222C" w:rsidP="00C672AC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4"/>
              </w:rPr>
            </w:pPr>
            <w:r w:rsidRPr="007A1C0B">
              <w:rPr>
                <w:b/>
                <w:bCs/>
                <w:szCs w:val="24"/>
              </w:rPr>
              <w:t>Processdesign</w:t>
            </w:r>
            <w:r w:rsidRPr="007A1C0B">
              <w:rPr>
                <w:bCs/>
                <w:szCs w:val="24"/>
              </w:rPr>
              <w:t xml:space="preserve"> – 1 </w:t>
            </w:r>
            <w:proofErr w:type="spellStart"/>
            <w:r w:rsidRPr="007A1C0B">
              <w:rPr>
                <w:bCs/>
                <w:szCs w:val="24"/>
              </w:rPr>
              <w:t>hp</w:t>
            </w:r>
            <w:proofErr w:type="spellEnd"/>
            <w:r w:rsidRPr="007A1C0B">
              <w:rPr>
                <w:bCs/>
                <w:szCs w:val="24"/>
              </w:rPr>
              <w:t xml:space="preserve"> </w:t>
            </w:r>
            <w:r w:rsidRPr="007A1C0B">
              <w:rPr>
                <w:szCs w:val="24"/>
              </w:rPr>
              <w:t>(U,G)</w:t>
            </w:r>
          </w:p>
          <w:p w:rsidR="008E222C" w:rsidRPr="007A1C0B" w:rsidRDefault="008E222C" w:rsidP="00C672A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ind w:left="425" w:hanging="357"/>
              <w:contextualSpacing w:val="0"/>
              <w:rPr>
                <w:szCs w:val="24"/>
              </w:rPr>
            </w:pPr>
            <w:r w:rsidRPr="007A1C0B">
              <w:rPr>
                <w:szCs w:val="24"/>
              </w:rPr>
              <w:t>Inlämningsuppgift, del 1:</w:t>
            </w:r>
            <w:r w:rsidRPr="007A1C0B">
              <w:rPr>
                <w:szCs w:val="24"/>
              </w:rPr>
              <w:br/>
              <w:t>Funktion</w:t>
            </w:r>
          </w:p>
          <w:p w:rsidR="008E222C" w:rsidRPr="007A1C0B" w:rsidRDefault="008E222C" w:rsidP="00C672A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ind w:left="425" w:hanging="357"/>
              <w:contextualSpacing w:val="0"/>
              <w:rPr>
                <w:szCs w:val="24"/>
              </w:rPr>
            </w:pPr>
            <w:r w:rsidRPr="007A1C0B">
              <w:rPr>
                <w:szCs w:val="24"/>
              </w:rPr>
              <w:t>Inlämningsuppgift, del 2:</w:t>
            </w:r>
            <w:r w:rsidRPr="007A1C0B">
              <w:rPr>
                <w:szCs w:val="24"/>
              </w:rPr>
              <w:br/>
              <w:t>Reaktion och separation</w:t>
            </w:r>
          </w:p>
          <w:p w:rsidR="008E222C" w:rsidRPr="007A1C0B" w:rsidRDefault="008E222C" w:rsidP="00C672A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8E222C" w:rsidRPr="007619C1" w:rsidRDefault="006D3E5A" w:rsidP="00C672AC">
            <w:pPr>
              <w:spacing w:before="120" w:line="276" w:lineRule="auto"/>
              <w:rPr>
                <w:i/>
                <w:szCs w:val="24"/>
                <w:lang w:eastAsia="en-US"/>
              </w:rPr>
            </w:pPr>
            <w:r w:rsidRPr="007619C1">
              <w:rPr>
                <w:i/>
                <w:szCs w:val="24"/>
                <w:lang w:eastAsia="en-US"/>
              </w:rPr>
              <w:t>Läsv</w:t>
            </w:r>
            <w:r w:rsidR="008E222C" w:rsidRPr="007619C1">
              <w:rPr>
                <w:i/>
                <w:szCs w:val="24"/>
                <w:lang w:eastAsia="en-US"/>
              </w:rPr>
              <w:t xml:space="preserve">ecka </w:t>
            </w:r>
            <w:r w:rsidRPr="007619C1">
              <w:rPr>
                <w:i/>
                <w:szCs w:val="24"/>
                <w:lang w:eastAsia="en-US"/>
              </w:rPr>
              <w:t>1</w:t>
            </w:r>
            <w:r w:rsidR="008E222C" w:rsidRPr="007619C1">
              <w:rPr>
                <w:i/>
                <w:szCs w:val="24"/>
                <w:lang w:eastAsia="en-US"/>
              </w:rPr>
              <w:t xml:space="preserve"> och </w:t>
            </w:r>
            <w:r w:rsidRPr="007619C1">
              <w:rPr>
                <w:i/>
                <w:szCs w:val="24"/>
                <w:lang w:eastAsia="en-US"/>
              </w:rPr>
              <w:t>4</w:t>
            </w:r>
          </w:p>
          <w:p w:rsidR="008E222C" w:rsidRPr="007619C1" w:rsidRDefault="00963289" w:rsidP="0096328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619C1">
              <w:rPr>
                <w:b/>
                <w:sz w:val="22"/>
                <w:szCs w:val="22"/>
                <w:lang w:eastAsia="en-US"/>
              </w:rPr>
              <w:t>4</w:t>
            </w:r>
            <w:r w:rsidR="008E222C" w:rsidRPr="007619C1">
              <w:rPr>
                <w:b/>
                <w:sz w:val="22"/>
                <w:szCs w:val="22"/>
                <w:lang w:eastAsia="en-US"/>
              </w:rPr>
              <w:t xml:space="preserve"> september</w:t>
            </w:r>
            <w:r w:rsidR="008E222C" w:rsidRPr="007619C1">
              <w:rPr>
                <w:sz w:val="22"/>
                <w:szCs w:val="22"/>
                <w:lang w:eastAsia="en-US"/>
              </w:rPr>
              <w:t xml:space="preserve">: </w:t>
            </w:r>
            <w:r w:rsidR="008E222C" w:rsidRPr="007619C1">
              <w:rPr>
                <w:sz w:val="22"/>
                <w:szCs w:val="22"/>
              </w:rPr>
              <w:t xml:space="preserve">Uppgifter del 1 redovisade för </w:t>
            </w:r>
            <w:r w:rsidR="006D3E5A" w:rsidRPr="007619C1">
              <w:rPr>
                <w:sz w:val="22"/>
                <w:szCs w:val="22"/>
              </w:rPr>
              <w:t>lärarna</w:t>
            </w:r>
            <w:r w:rsidR="008E222C" w:rsidRPr="007619C1">
              <w:rPr>
                <w:sz w:val="22"/>
                <w:szCs w:val="22"/>
              </w:rPr>
              <w:t xml:space="preserve"> </w:t>
            </w:r>
            <w:r w:rsidR="008E222C" w:rsidRPr="007619C1">
              <w:rPr>
                <w:sz w:val="22"/>
                <w:szCs w:val="22"/>
                <w:lang w:eastAsia="en-US"/>
              </w:rPr>
              <w:br/>
            </w:r>
            <w:r w:rsidR="008E222C" w:rsidRPr="007619C1">
              <w:rPr>
                <w:b/>
                <w:sz w:val="22"/>
                <w:szCs w:val="22"/>
                <w:lang w:eastAsia="en-US"/>
              </w:rPr>
              <w:t>2</w:t>
            </w:r>
            <w:r w:rsidRPr="007619C1">
              <w:rPr>
                <w:b/>
                <w:sz w:val="22"/>
                <w:szCs w:val="22"/>
                <w:lang w:eastAsia="en-US"/>
              </w:rPr>
              <w:t>4</w:t>
            </w:r>
            <w:r w:rsidR="008E222C" w:rsidRPr="007619C1">
              <w:rPr>
                <w:b/>
                <w:sz w:val="22"/>
                <w:szCs w:val="22"/>
                <w:lang w:eastAsia="en-US"/>
              </w:rPr>
              <w:t xml:space="preserve"> september</w:t>
            </w:r>
            <w:r w:rsidR="008E222C" w:rsidRPr="007619C1">
              <w:rPr>
                <w:sz w:val="22"/>
                <w:szCs w:val="22"/>
                <w:lang w:eastAsia="en-US"/>
              </w:rPr>
              <w:t xml:space="preserve">: </w:t>
            </w:r>
            <w:r w:rsidR="008E222C" w:rsidRPr="007619C1">
              <w:rPr>
                <w:sz w:val="22"/>
                <w:szCs w:val="22"/>
              </w:rPr>
              <w:t xml:space="preserve">Uppgifter del 2 redovisade för </w:t>
            </w:r>
            <w:r w:rsidR="006D3E5A" w:rsidRPr="007619C1">
              <w:rPr>
                <w:sz w:val="22"/>
                <w:szCs w:val="22"/>
              </w:rPr>
              <w:t>lärarna</w:t>
            </w:r>
            <w:r w:rsidR="008E222C" w:rsidRPr="007619C1">
              <w:rPr>
                <w:sz w:val="22"/>
                <w:szCs w:val="22"/>
              </w:rPr>
              <w:t xml:space="preserve"> </w:t>
            </w:r>
          </w:p>
        </w:tc>
      </w:tr>
      <w:tr w:rsidR="008E222C" w:rsidRPr="007A1C0B" w:rsidTr="00963289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8E222C" w:rsidRPr="007A1C0B" w:rsidRDefault="008E222C" w:rsidP="00C672AC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4"/>
              </w:rPr>
            </w:pPr>
            <w:r w:rsidRPr="007A1C0B">
              <w:rPr>
                <w:b/>
                <w:bCs/>
                <w:szCs w:val="24"/>
              </w:rPr>
              <w:t>Industriell process</w:t>
            </w:r>
            <w:r w:rsidRPr="007A1C0B">
              <w:rPr>
                <w:szCs w:val="24"/>
              </w:rPr>
              <w:t xml:space="preserve"> – 4 </w:t>
            </w:r>
            <w:proofErr w:type="spellStart"/>
            <w:r w:rsidRPr="007A1C0B">
              <w:rPr>
                <w:szCs w:val="24"/>
              </w:rPr>
              <w:t>hp</w:t>
            </w:r>
            <w:proofErr w:type="spellEnd"/>
            <w:r w:rsidRPr="007A1C0B">
              <w:rPr>
                <w:szCs w:val="24"/>
              </w:rPr>
              <w:t xml:space="preserve"> (U,G)</w:t>
            </w:r>
          </w:p>
          <w:p w:rsidR="008E222C" w:rsidRPr="007A1C0B" w:rsidRDefault="008E222C" w:rsidP="00C672AC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76" w:lineRule="auto"/>
              <w:ind w:left="426" w:hanging="284"/>
              <w:contextualSpacing w:val="0"/>
              <w:rPr>
                <w:szCs w:val="24"/>
              </w:rPr>
            </w:pPr>
            <w:r w:rsidRPr="007A1C0B">
              <w:rPr>
                <w:szCs w:val="24"/>
              </w:rPr>
              <w:t>Aktivt deltagande i veckovisa projektmöten</w:t>
            </w:r>
          </w:p>
          <w:p w:rsidR="008E222C" w:rsidRPr="007A1C0B" w:rsidRDefault="008E222C" w:rsidP="00C672AC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76" w:lineRule="auto"/>
              <w:ind w:left="426" w:hanging="284"/>
              <w:contextualSpacing w:val="0"/>
              <w:rPr>
                <w:szCs w:val="24"/>
              </w:rPr>
            </w:pPr>
            <w:r w:rsidRPr="007A1C0B">
              <w:rPr>
                <w:szCs w:val="24"/>
              </w:rPr>
              <w:t>Bibliotekskunskap</w:t>
            </w:r>
          </w:p>
          <w:p w:rsidR="008E222C" w:rsidRPr="00963289" w:rsidRDefault="008E222C" w:rsidP="00C672AC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76" w:lineRule="auto"/>
              <w:ind w:left="426" w:hanging="284"/>
              <w:contextualSpacing w:val="0"/>
              <w:rPr>
                <w:szCs w:val="24"/>
              </w:rPr>
            </w:pPr>
            <w:r w:rsidRPr="00963289">
              <w:rPr>
                <w:szCs w:val="24"/>
              </w:rPr>
              <w:t>Studiebesök</w:t>
            </w:r>
            <w:r w:rsidR="00963289" w:rsidRPr="00963289">
              <w:rPr>
                <w:szCs w:val="24"/>
              </w:rPr>
              <w:t xml:space="preserve"> (ej i 2020)</w:t>
            </w:r>
          </w:p>
          <w:p w:rsidR="008E222C" w:rsidRDefault="008E222C" w:rsidP="00C672AC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76" w:lineRule="auto"/>
              <w:ind w:left="426" w:hanging="284"/>
              <w:contextualSpacing w:val="0"/>
              <w:rPr>
                <w:szCs w:val="24"/>
              </w:rPr>
            </w:pPr>
            <w:r w:rsidRPr="007A1C0B">
              <w:rPr>
                <w:szCs w:val="24"/>
              </w:rPr>
              <w:t>Skriftlig rapportering</w:t>
            </w:r>
          </w:p>
          <w:p w:rsidR="00963289" w:rsidRPr="007A1C0B" w:rsidRDefault="00963289" w:rsidP="00C672AC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76" w:lineRule="auto"/>
              <w:ind w:left="426" w:hanging="284"/>
              <w:contextualSpacing w:val="0"/>
              <w:rPr>
                <w:szCs w:val="24"/>
              </w:rPr>
            </w:pPr>
            <w:r>
              <w:rPr>
                <w:szCs w:val="24"/>
              </w:rPr>
              <w:t>Kamratgranskning</w:t>
            </w:r>
          </w:p>
          <w:p w:rsidR="008E222C" w:rsidRPr="007A1C0B" w:rsidRDefault="008E222C" w:rsidP="00C672A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8E222C" w:rsidRPr="007619C1" w:rsidRDefault="006D3E5A" w:rsidP="00C672AC">
            <w:pPr>
              <w:spacing w:before="120" w:line="276" w:lineRule="auto"/>
              <w:rPr>
                <w:i/>
                <w:szCs w:val="24"/>
                <w:lang w:eastAsia="en-US"/>
              </w:rPr>
            </w:pPr>
            <w:r w:rsidRPr="007619C1">
              <w:rPr>
                <w:i/>
                <w:szCs w:val="24"/>
                <w:lang w:eastAsia="en-US"/>
              </w:rPr>
              <w:t>Läsv</w:t>
            </w:r>
            <w:r w:rsidR="008E222C" w:rsidRPr="007619C1">
              <w:rPr>
                <w:i/>
                <w:szCs w:val="24"/>
                <w:lang w:eastAsia="en-US"/>
              </w:rPr>
              <w:t xml:space="preserve">ecka </w:t>
            </w:r>
            <w:r w:rsidRPr="007619C1">
              <w:rPr>
                <w:i/>
                <w:szCs w:val="24"/>
                <w:lang w:eastAsia="en-US"/>
              </w:rPr>
              <w:t>2</w:t>
            </w:r>
            <w:r w:rsidR="008E222C" w:rsidRPr="007619C1">
              <w:rPr>
                <w:i/>
                <w:szCs w:val="24"/>
                <w:lang w:eastAsia="en-US"/>
              </w:rPr>
              <w:t>-</w:t>
            </w:r>
            <w:r w:rsidRPr="007619C1">
              <w:rPr>
                <w:i/>
                <w:szCs w:val="24"/>
                <w:lang w:eastAsia="en-US"/>
              </w:rPr>
              <w:t>6 och 8</w:t>
            </w:r>
          </w:p>
          <w:p w:rsidR="008E222C" w:rsidRPr="007619C1" w:rsidRDefault="00963289" w:rsidP="00C672AC">
            <w:pPr>
              <w:spacing w:line="276" w:lineRule="auto"/>
              <w:rPr>
                <w:szCs w:val="24"/>
                <w:lang w:eastAsia="en-US"/>
              </w:rPr>
            </w:pPr>
            <w:r w:rsidRPr="007619C1">
              <w:rPr>
                <w:b/>
                <w:szCs w:val="24"/>
                <w:lang w:eastAsia="en-US"/>
              </w:rPr>
              <w:t>1</w:t>
            </w:r>
            <w:r w:rsidR="008E222C" w:rsidRPr="007619C1">
              <w:rPr>
                <w:b/>
                <w:szCs w:val="24"/>
                <w:lang w:eastAsia="en-US"/>
              </w:rPr>
              <w:t xml:space="preserve"> oktober</w:t>
            </w:r>
            <w:r w:rsidR="008E222C" w:rsidRPr="007619C1">
              <w:rPr>
                <w:szCs w:val="24"/>
                <w:lang w:eastAsia="en-US"/>
              </w:rPr>
              <w:t xml:space="preserve">: </w:t>
            </w:r>
            <w:r w:rsidR="008E222C" w:rsidRPr="007619C1">
              <w:rPr>
                <w:sz w:val="22"/>
                <w:szCs w:val="22"/>
              </w:rPr>
              <w:t xml:space="preserve">Rapport ska vara inlagd på </w:t>
            </w:r>
            <w:r w:rsidR="006D3E5A" w:rsidRPr="007619C1">
              <w:rPr>
                <w:sz w:val="22"/>
                <w:szCs w:val="22"/>
              </w:rPr>
              <w:t>Canvas</w:t>
            </w:r>
            <w:r w:rsidR="008E222C" w:rsidRPr="007619C1">
              <w:rPr>
                <w:sz w:val="22"/>
                <w:szCs w:val="22"/>
              </w:rPr>
              <w:t xml:space="preserve"> </w:t>
            </w:r>
            <w:r w:rsidRPr="007619C1">
              <w:rPr>
                <w:sz w:val="22"/>
                <w:szCs w:val="22"/>
              </w:rPr>
              <w:t xml:space="preserve">senast </w:t>
            </w:r>
            <w:proofErr w:type="spellStart"/>
            <w:r w:rsidRPr="007619C1">
              <w:rPr>
                <w:sz w:val="22"/>
                <w:szCs w:val="22"/>
              </w:rPr>
              <w:t>kl</w:t>
            </w:r>
            <w:proofErr w:type="spellEnd"/>
            <w:r w:rsidRPr="007619C1">
              <w:rPr>
                <w:sz w:val="22"/>
                <w:szCs w:val="22"/>
              </w:rPr>
              <w:t xml:space="preserve"> 12.00</w:t>
            </w:r>
          </w:p>
          <w:p w:rsidR="008E222C" w:rsidRPr="007619C1" w:rsidRDefault="00963289" w:rsidP="00C67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619C1">
              <w:rPr>
                <w:b/>
                <w:szCs w:val="24"/>
                <w:lang w:eastAsia="en-US"/>
              </w:rPr>
              <w:t>6</w:t>
            </w:r>
            <w:r w:rsidR="008E222C" w:rsidRPr="007619C1">
              <w:rPr>
                <w:b/>
                <w:szCs w:val="24"/>
                <w:lang w:eastAsia="en-US"/>
              </w:rPr>
              <w:t xml:space="preserve"> oktober</w:t>
            </w:r>
            <w:r w:rsidR="008E222C" w:rsidRPr="007619C1">
              <w:rPr>
                <w:szCs w:val="24"/>
                <w:lang w:eastAsia="en-US"/>
              </w:rPr>
              <w:t xml:space="preserve">: </w:t>
            </w:r>
            <w:r w:rsidR="008E222C" w:rsidRPr="007619C1">
              <w:rPr>
                <w:sz w:val="22"/>
                <w:szCs w:val="22"/>
              </w:rPr>
              <w:t>Obligatorisk kamratgransknings</w:t>
            </w:r>
            <w:r w:rsidR="008E222C" w:rsidRPr="007619C1">
              <w:rPr>
                <w:sz w:val="22"/>
                <w:szCs w:val="22"/>
              </w:rPr>
              <w:softHyphen/>
              <w:t xml:space="preserve">rapport ska vara inlagd på </w:t>
            </w:r>
            <w:r w:rsidR="006D3E5A" w:rsidRPr="007619C1">
              <w:rPr>
                <w:sz w:val="22"/>
                <w:szCs w:val="22"/>
              </w:rPr>
              <w:t>Canvas</w:t>
            </w:r>
            <w:r w:rsidR="008E222C" w:rsidRPr="007619C1">
              <w:rPr>
                <w:sz w:val="22"/>
                <w:szCs w:val="22"/>
              </w:rPr>
              <w:t xml:space="preserve"> senast </w:t>
            </w:r>
            <w:proofErr w:type="spellStart"/>
            <w:r w:rsidR="008E222C" w:rsidRPr="007619C1">
              <w:rPr>
                <w:sz w:val="22"/>
                <w:szCs w:val="22"/>
              </w:rPr>
              <w:t>kl</w:t>
            </w:r>
            <w:proofErr w:type="spellEnd"/>
            <w:r w:rsidR="008E222C" w:rsidRPr="007619C1">
              <w:rPr>
                <w:sz w:val="22"/>
                <w:szCs w:val="22"/>
              </w:rPr>
              <w:t xml:space="preserve"> 12.00</w:t>
            </w:r>
          </w:p>
          <w:p w:rsidR="008E222C" w:rsidRPr="007619C1" w:rsidRDefault="00963289" w:rsidP="00C672AC">
            <w:pPr>
              <w:spacing w:line="276" w:lineRule="auto"/>
              <w:rPr>
                <w:sz w:val="22"/>
                <w:szCs w:val="22"/>
              </w:rPr>
            </w:pPr>
            <w:r w:rsidRPr="007619C1">
              <w:rPr>
                <w:b/>
                <w:szCs w:val="24"/>
                <w:lang w:eastAsia="en-US"/>
              </w:rPr>
              <w:t>9</w:t>
            </w:r>
            <w:r w:rsidR="008E222C" w:rsidRPr="007619C1">
              <w:rPr>
                <w:b/>
                <w:szCs w:val="24"/>
                <w:lang w:eastAsia="en-US"/>
              </w:rPr>
              <w:t xml:space="preserve"> oktober</w:t>
            </w:r>
            <w:r w:rsidR="008E222C" w:rsidRPr="007619C1">
              <w:rPr>
                <w:sz w:val="22"/>
                <w:szCs w:val="22"/>
                <w:lang w:eastAsia="en-US"/>
              </w:rPr>
              <w:t xml:space="preserve">: </w:t>
            </w:r>
            <w:r w:rsidR="008E222C" w:rsidRPr="007619C1">
              <w:rPr>
                <w:sz w:val="22"/>
                <w:szCs w:val="22"/>
              </w:rPr>
              <w:t>Kommentarer till kamratgransk</w:t>
            </w:r>
            <w:r w:rsidR="008E222C" w:rsidRPr="007619C1">
              <w:rPr>
                <w:sz w:val="22"/>
                <w:szCs w:val="22"/>
              </w:rPr>
              <w:softHyphen/>
              <w:t xml:space="preserve">ning och reviderad rapport ska vara inlagd på </w:t>
            </w:r>
            <w:r w:rsidR="006D3E5A" w:rsidRPr="007619C1">
              <w:rPr>
                <w:sz w:val="22"/>
                <w:szCs w:val="22"/>
              </w:rPr>
              <w:t>Canvas</w:t>
            </w:r>
            <w:r w:rsidR="008E222C" w:rsidRPr="007619C1">
              <w:rPr>
                <w:sz w:val="22"/>
                <w:szCs w:val="22"/>
              </w:rPr>
              <w:t xml:space="preserve"> senast </w:t>
            </w:r>
            <w:proofErr w:type="spellStart"/>
            <w:r w:rsidR="008E222C" w:rsidRPr="007619C1">
              <w:rPr>
                <w:sz w:val="22"/>
                <w:szCs w:val="22"/>
              </w:rPr>
              <w:t>kl</w:t>
            </w:r>
            <w:proofErr w:type="spellEnd"/>
            <w:r w:rsidR="008E222C" w:rsidRPr="007619C1">
              <w:rPr>
                <w:sz w:val="22"/>
                <w:szCs w:val="22"/>
              </w:rPr>
              <w:t xml:space="preserve"> 15.00</w:t>
            </w:r>
          </w:p>
          <w:p w:rsidR="006D3E5A" w:rsidRPr="007619C1" w:rsidRDefault="006D3E5A" w:rsidP="00C672AC">
            <w:pPr>
              <w:spacing w:line="276" w:lineRule="auto"/>
              <w:rPr>
                <w:sz w:val="22"/>
                <w:szCs w:val="22"/>
              </w:rPr>
            </w:pPr>
            <w:r w:rsidRPr="007619C1">
              <w:rPr>
                <w:b/>
                <w:szCs w:val="22"/>
              </w:rPr>
              <w:t>2</w:t>
            </w:r>
            <w:r w:rsidR="00963289" w:rsidRPr="007619C1">
              <w:rPr>
                <w:b/>
                <w:szCs w:val="22"/>
              </w:rPr>
              <w:t>3</w:t>
            </w:r>
            <w:r w:rsidRPr="007619C1">
              <w:rPr>
                <w:b/>
                <w:szCs w:val="22"/>
              </w:rPr>
              <w:t xml:space="preserve"> oktober:</w:t>
            </w:r>
            <w:r w:rsidRPr="007619C1">
              <w:rPr>
                <w:szCs w:val="22"/>
              </w:rPr>
              <w:t xml:space="preserve"> </w:t>
            </w:r>
            <w:r w:rsidRPr="007619C1">
              <w:rPr>
                <w:sz w:val="22"/>
                <w:szCs w:val="22"/>
              </w:rPr>
              <w:t>Rapport som reviderats efter kommentarer av lärare</w:t>
            </w:r>
            <w:r w:rsidR="000119AC" w:rsidRPr="007619C1">
              <w:rPr>
                <w:sz w:val="22"/>
                <w:szCs w:val="22"/>
              </w:rPr>
              <w:t xml:space="preserve"> ska vara</w:t>
            </w:r>
            <w:r w:rsidRPr="007619C1">
              <w:rPr>
                <w:sz w:val="22"/>
                <w:szCs w:val="22"/>
              </w:rPr>
              <w:t xml:space="preserve"> inlämnad på Canvas senast </w:t>
            </w:r>
            <w:proofErr w:type="spellStart"/>
            <w:r w:rsidRPr="007619C1">
              <w:rPr>
                <w:sz w:val="22"/>
                <w:szCs w:val="22"/>
              </w:rPr>
              <w:t>kl</w:t>
            </w:r>
            <w:proofErr w:type="spellEnd"/>
            <w:r w:rsidRPr="007619C1">
              <w:rPr>
                <w:sz w:val="22"/>
                <w:szCs w:val="22"/>
              </w:rPr>
              <w:t xml:space="preserve"> 12.00</w:t>
            </w:r>
          </w:p>
          <w:p w:rsidR="008E222C" w:rsidRPr="007619C1" w:rsidRDefault="008E222C" w:rsidP="00C672AC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8E222C" w:rsidRPr="00A34590" w:rsidTr="00963289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8E222C" w:rsidRPr="007A1C0B" w:rsidRDefault="008E222C" w:rsidP="00C672AC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4"/>
              </w:rPr>
            </w:pPr>
            <w:r w:rsidRPr="007A1C0B">
              <w:rPr>
                <w:b/>
                <w:bCs/>
                <w:szCs w:val="24"/>
              </w:rPr>
              <w:t>Hållbar utveckling</w:t>
            </w:r>
            <w:r w:rsidRPr="007A1C0B">
              <w:rPr>
                <w:szCs w:val="24"/>
              </w:rPr>
              <w:t xml:space="preserve"> – 2,5 </w:t>
            </w:r>
            <w:proofErr w:type="spellStart"/>
            <w:r w:rsidRPr="007A1C0B">
              <w:rPr>
                <w:szCs w:val="24"/>
              </w:rPr>
              <w:t>hp</w:t>
            </w:r>
            <w:proofErr w:type="spellEnd"/>
            <w:r w:rsidRPr="007A1C0B">
              <w:rPr>
                <w:szCs w:val="24"/>
              </w:rPr>
              <w:t xml:space="preserve"> (U,G)</w:t>
            </w:r>
          </w:p>
          <w:p w:rsidR="008E222C" w:rsidRPr="007A1C0B" w:rsidRDefault="008E222C" w:rsidP="00C672AC">
            <w:pPr>
              <w:pStyle w:val="Liststyck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line="276" w:lineRule="auto"/>
              <w:ind w:left="425" w:hanging="425"/>
              <w:contextualSpacing w:val="0"/>
              <w:rPr>
                <w:szCs w:val="24"/>
              </w:rPr>
            </w:pPr>
            <w:r w:rsidRPr="007A1C0B">
              <w:rPr>
                <w:szCs w:val="24"/>
              </w:rPr>
              <w:t xml:space="preserve">Skriftlig sammanfattning av </w:t>
            </w:r>
            <w:r w:rsidRPr="007A1C0B">
              <w:rPr>
                <w:szCs w:val="24"/>
              </w:rPr>
              <w:br/>
              <w:t>presentation</w:t>
            </w:r>
          </w:p>
          <w:p w:rsidR="008E222C" w:rsidRDefault="008E222C" w:rsidP="00C672AC">
            <w:pPr>
              <w:pStyle w:val="Liststyck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line="276" w:lineRule="auto"/>
              <w:ind w:left="425" w:hanging="425"/>
              <w:contextualSpacing w:val="0"/>
              <w:rPr>
                <w:szCs w:val="24"/>
              </w:rPr>
            </w:pPr>
            <w:r w:rsidRPr="007A1C0B">
              <w:rPr>
                <w:szCs w:val="24"/>
              </w:rPr>
              <w:t>Muntlig rapportering</w:t>
            </w:r>
          </w:p>
          <w:p w:rsidR="00963289" w:rsidRPr="007A1C0B" w:rsidRDefault="00963289" w:rsidP="00C672AC">
            <w:pPr>
              <w:pStyle w:val="Liststyck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line="276" w:lineRule="auto"/>
              <w:ind w:left="425" w:hanging="425"/>
              <w:contextualSpacing w:val="0"/>
              <w:rPr>
                <w:szCs w:val="24"/>
              </w:rPr>
            </w:pPr>
            <w:r>
              <w:rPr>
                <w:szCs w:val="24"/>
              </w:rPr>
              <w:t>Opponering</w:t>
            </w:r>
          </w:p>
          <w:p w:rsidR="008E222C" w:rsidRPr="007A1C0B" w:rsidRDefault="008E222C" w:rsidP="00C672A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8E222C" w:rsidRPr="007619C1" w:rsidRDefault="006D3E5A" w:rsidP="00C672AC">
            <w:pPr>
              <w:spacing w:before="120" w:line="276" w:lineRule="auto"/>
              <w:rPr>
                <w:i/>
                <w:szCs w:val="24"/>
                <w:lang w:eastAsia="en-US"/>
              </w:rPr>
            </w:pPr>
            <w:r w:rsidRPr="007619C1">
              <w:rPr>
                <w:i/>
                <w:szCs w:val="24"/>
                <w:lang w:eastAsia="en-US"/>
              </w:rPr>
              <w:t>Läsv</w:t>
            </w:r>
            <w:r w:rsidR="008E222C" w:rsidRPr="007619C1">
              <w:rPr>
                <w:i/>
                <w:szCs w:val="24"/>
                <w:lang w:eastAsia="en-US"/>
              </w:rPr>
              <w:t xml:space="preserve">ecka </w:t>
            </w:r>
            <w:r w:rsidRPr="007619C1">
              <w:rPr>
                <w:i/>
                <w:szCs w:val="24"/>
                <w:lang w:eastAsia="en-US"/>
              </w:rPr>
              <w:t>7-8</w:t>
            </w:r>
          </w:p>
          <w:p w:rsidR="008E222C" w:rsidRPr="009F456A" w:rsidRDefault="008E222C" w:rsidP="00C672AC">
            <w:pPr>
              <w:spacing w:line="276" w:lineRule="auto"/>
              <w:rPr>
                <w:sz w:val="22"/>
                <w:szCs w:val="22"/>
              </w:rPr>
            </w:pPr>
            <w:r w:rsidRPr="007619C1">
              <w:rPr>
                <w:b/>
                <w:sz w:val="22"/>
                <w:szCs w:val="22"/>
                <w:lang w:eastAsia="en-US"/>
              </w:rPr>
              <w:t>1</w:t>
            </w:r>
            <w:r w:rsidR="00963289" w:rsidRPr="007619C1">
              <w:rPr>
                <w:b/>
                <w:sz w:val="22"/>
                <w:szCs w:val="22"/>
                <w:lang w:eastAsia="en-US"/>
              </w:rPr>
              <w:t>6</w:t>
            </w:r>
            <w:r w:rsidRPr="007619C1">
              <w:rPr>
                <w:b/>
                <w:sz w:val="22"/>
                <w:szCs w:val="22"/>
                <w:lang w:eastAsia="en-US"/>
              </w:rPr>
              <w:t xml:space="preserve"> oktober</w:t>
            </w:r>
            <w:r w:rsidRPr="007619C1">
              <w:rPr>
                <w:sz w:val="22"/>
                <w:szCs w:val="22"/>
                <w:lang w:eastAsia="en-US"/>
              </w:rPr>
              <w:t xml:space="preserve">: Skriftlig sammanfattning av presentationen ska vara </w:t>
            </w:r>
            <w:r w:rsidRPr="007619C1">
              <w:rPr>
                <w:sz w:val="22"/>
                <w:szCs w:val="22"/>
              </w:rPr>
              <w:t xml:space="preserve">inlagd på </w:t>
            </w:r>
            <w:r w:rsidR="006D3E5A" w:rsidRPr="007619C1">
              <w:rPr>
                <w:sz w:val="22"/>
                <w:szCs w:val="22"/>
              </w:rPr>
              <w:t>Canvas</w:t>
            </w:r>
            <w:r w:rsidRPr="007619C1">
              <w:rPr>
                <w:sz w:val="22"/>
                <w:szCs w:val="22"/>
                <w:lang w:eastAsia="en-US"/>
              </w:rPr>
              <w:t xml:space="preserve"> senast </w:t>
            </w:r>
            <w:proofErr w:type="spellStart"/>
            <w:r w:rsidRPr="007619C1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7619C1">
              <w:rPr>
                <w:sz w:val="22"/>
                <w:szCs w:val="22"/>
                <w:lang w:eastAsia="en-US"/>
              </w:rPr>
              <w:t xml:space="preserve"> 15.00</w:t>
            </w:r>
            <w:r w:rsidRPr="007619C1">
              <w:rPr>
                <w:sz w:val="22"/>
                <w:szCs w:val="22"/>
              </w:rPr>
              <w:br/>
            </w:r>
            <w:r w:rsidRPr="007619C1">
              <w:rPr>
                <w:b/>
                <w:sz w:val="22"/>
                <w:szCs w:val="22"/>
                <w:lang w:eastAsia="en-US"/>
              </w:rPr>
              <w:t>2</w:t>
            </w:r>
            <w:r w:rsidR="00963289" w:rsidRPr="007619C1">
              <w:rPr>
                <w:b/>
                <w:sz w:val="22"/>
                <w:szCs w:val="22"/>
                <w:lang w:eastAsia="en-US"/>
              </w:rPr>
              <w:t>0</w:t>
            </w:r>
            <w:r w:rsidRPr="007619C1">
              <w:rPr>
                <w:b/>
                <w:sz w:val="22"/>
                <w:szCs w:val="22"/>
                <w:lang w:eastAsia="en-US"/>
              </w:rPr>
              <w:t xml:space="preserve"> oktober</w:t>
            </w:r>
            <w:r w:rsidRPr="007619C1">
              <w:rPr>
                <w:sz w:val="22"/>
                <w:szCs w:val="22"/>
                <w:lang w:eastAsia="en-US"/>
              </w:rPr>
              <w:t xml:space="preserve">: Muntlig presentation och opposition på annan grupps presentation </w:t>
            </w:r>
            <w:r w:rsidRPr="007619C1">
              <w:rPr>
                <w:sz w:val="22"/>
                <w:szCs w:val="22"/>
                <w:lang w:eastAsia="en-US"/>
              </w:rPr>
              <w:br/>
            </w:r>
            <w:r w:rsidRPr="007619C1">
              <w:rPr>
                <w:sz w:val="22"/>
                <w:szCs w:val="22"/>
              </w:rPr>
              <w:t>(vi drar lott om vem i gruppen som ska presentera)</w:t>
            </w:r>
          </w:p>
          <w:p w:rsidR="008E222C" w:rsidRPr="00FC098F" w:rsidRDefault="008E222C" w:rsidP="00C672A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F83F00" w:rsidRDefault="00F83F00" w:rsidP="00A34590">
      <w:pPr>
        <w:spacing w:line="276" w:lineRule="auto"/>
        <w:rPr>
          <w:szCs w:val="24"/>
        </w:rPr>
      </w:pPr>
    </w:p>
    <w:sectPr w:rsidR="00F83F00" w:rsidSect="00CB2D7F">
      <w:headerReference w:type="default" r:id="rId14"/>
      <w:footerReference w:type="default" r:id="rId15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ED" w:rsidRDefault="005242ED" w:rsidP="00A34590">
      <w:r>
        <w:separator/>
      </w:r>
    </w:p>
  </w:endnote>
  <w:endnote w:type="continuationSeparator" w:id="0">
    <w:p w:rsidR="005242ED" w:rsidRDefault="005242ED" w:rsidP="00A3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EC" w:rsidRPr="007237EC" w:rsidRDefault="005242ED">
    <w:pPr>
      <w:pStyle w:val="Sidfot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9" style="width:0;height:1.5pt" o:hralign="center" o:hrstd="t" o:hr="t" fillcolor="#a0a0a0" stroked="f"/>
      </w:pict>
    </w:r>
  </w:p>
  <w:p w:rsidR="007237EC" w:rsidRPr="007237EC" w:rsidRDefault="007237EC" w:rsidP="007237EC">
    <w:pPr>
      <w:pStyle w:val="Sidfot"/>
      <w:spacing w:before="40"/>
      <w:rPr>
        <w:rFonts w:ascii="Arial" w:hAnsi="Arial" w:cs="Arial"/>
        <w:sz w:val="16"/>
        <w:szCs w:val="16"/>
      </w:rPr>
    </w:pPr>
    <w:r w:rsidRPr="007237EC">
      <w:rPr>
        <w:rFonts w:ascii="Arial" w:hAnsi="Arial" w:cs="Arial"/>
        <w:sz w:val="16"/>
        <w:szCs w:val="16"/>
      </w:rPr>
      <w:t>Institutionen för kemiteknik, LTH, Lunds universitet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ED" w:rsidRDefault="005242ED" w:rsidP="00A34590">
      <w:r>
        <w:separator/>
      </w:r>
    </w:p>
  </w:footnote>
  <w:footnote w:type="continuationSeparator" w:id="0">
    <w:p w:rsidR="005242ED" w:rsidRDefault="005242ED" w:rsidP="00A3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764555"/>
      <w:docPartObj>
        <w:docPartGallery w:val="Page Numbers (Top of Page)"/>
        <w:docPartUnique/>
      </w:docPartObj>
    </w:sdtPr>
    <w:sdtEndPr/>
    <w:sdtContent>
      <w:p w:rsidR="00A34590" w:rsidRDefault="007237EC" w:rsidP="007237EC">
        <w:pPr>
          <w:pStyle w:val="Sidhuvud"/>
          <w:tabs>
            <w:tab w:val="clear" w:pos="4536"/>
            <w:tab w:val="clear" w:pos="9072"/>
            <w:tab w:val="right" w:pos="8505"/>
          </w:tabs>
        </w:pPr>
        <w:r w:rsidRPr="007237EC">
          <w:rPr>
            <w:rFonts w:ascii="Arial" w:hAnsi="Arial" w:cs="Arial"/>
            <w:sz w:val="22"/>
            <w:szCs w:val="22"/>
          </w:rPr>
          <w:t>KETA05 Introduktion till kemiteknik 20</w:t>
        </w:r>
        <w:r w:rsidR="007A69A0">
          <w:rPr>
            <w:rFonts w:ascii="Arial" w:hAnsi="Arial" w:cs="Arial"/>
            <w:sz w:val="22"/>
            <w:szCs w:val="22"/>
          </w:rPr>
          <w:t>20</w:t>
        </w:r>
        <w:r>
          <w:rPr>
            <w:rFonts w:ascii="Arial" w:hAnsi="Arial" w:cs="Arial"/>
            <w:sz w:val="44"/>
            <w:szCs w:val="44"/>
          </w:rPr>
          <w:tab/>
        </w:r>
        <w:r w:rsidR="00A34590">
          <w:fldChar w:fldCharType="begin"/>
        </w:r>
        <w:r w:rsidR="00A34590">
          <w:instrText>PAGE   \* MERGEFORMAT</w:instrText>
        </w:r>
        <w:r w:rsidR="00A34590">
          <w:fldChar w:fldCharType="separate"/>
        </w:r>
        <w:r w:rsidR="007619C1">
          <w:rPr>
            <w:noProof/>
          </w:rPr>
          <w:t>1</w:t>
        </w:r>
        <w:r w:rsidR="00A34590">
          <w:fldChar w:fldCharType="end"/>
        </w:r>
      </w:p>
    </w:sdtContent>
  </w:sdt>
  <w:p w:rsidR="007237EC" w:rsidRDefault="005242ED">
    <w:pPr>
      <w:pStyle w:val="Sidhuvud"/>
    </w:pPr>
    <w:r>
      <w:pict>
        <v:rect id="_x0000_i1028" style="width:0;height:1.5pt" o:hralign="center" o:hrstd="t" o:hr="t" fillcolor="#a0a0a0" stroked="f"/>
      </w:pict>
    </w:r>
  </w:p>
  <w:p w:rsidR="007237EC" w:rsidRDefault="007237E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225"/>
    <w:multiLevelType w:val="hybridMultilevel"/>
    <w:tmpl w:val="39525370"/>
    <w:lvl w:ilvl="0" w:tplc="873A1B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006D"/>
    <w:multiLevelType w:val="hybridMultilevel"/>
    <w:tmpl w:val="F566DA8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2FF1"/>
    <w:multiLevelType w:val="hybridMultilevel"/>
    <w:tmpl w:val="E7A079EA"/>
    <w:lvl w:ilvl="0" w:tplc="7DFA782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03626"/>
    <w:multiLevelType w:val="hybridMultilevel"/>
    <w:tmpl w:val="2686370A"/>
    <w:lvl w:ilvl="0" w:tplc="873A1B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A55DF"/>
    <w:multiLevelType w:val="hybridMultilevel"/>
    <w:tmpl w:val="12C69A9C"/>
    <w:lvl w:ilvl="0" w:tplc="873A1B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66915"/>
    <w:multiLevelType w:val="hybridMultilevel"/>
    <w:tmpl w:val="35BE0B60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1B66754"/>
    <w:multiLevelType w:val="hybridMultilevel"/>
    <w:tmpl w:val="7CBEE7B2"/>
    <w:lvl w:ilvl="0" w:tplc="A9D00FF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C1B63"/>
    <w:multiLevelType w:val="hybridMultilevel"/>
    <w:tmpl w:val="00F4F554"/>
    <w:lvl w:ilvl="0" w:tplc="90D6E79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A40F5"/>
    <w:multiLevelType w:val="hybridMultilevel"/>
    <w:tmpl w:val="8F1A6556"/>
    <w:lvl w:ilvl="0" w:tplc="873A1B4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D620F"/>
    <w:multiLevelType w:val="hybridMultilevel"/>
    <w:tmpl w:val="324E49C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B0493"/>
    <w:multiLevelType w:val="hybridMultilevel"/>
    <w:tmpl w:val="7722CB14"/>
    <w:lvl w:ilvl="0" w:tplc="A9D00FF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C1B74"/>
    <w:multiLevelType w:val="hybridMultilevel"/>
    <w:tmpl w:val="C6E6E6B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00"/>
    <w:rsid w:val="0000430E"/>
    <w:rsid w:val="00005B9C"/>
    <w:rsid w:val="000119AC"/>
    <w:rsid w:val="00012AD1"/>
    <w:rsid w:val="000429F1"/>
    <w:rsid w:val="000659AC"/>
    <w:rsid w:val="00072C2E"/>
    <w:rsid w:val="0007450C"/>
    <w:rsid w:val="00085472"/>
    <w:rsid w:val="00095271"/>
    <w:rsid w:val="00096812"/>
    <w:rsid w:val="000A1A1A"/>
    <w:rsid w:val="000B739D"/>
    <w:rsid w:val="000E5FB3"/>
    <w:rsid w:val="000E6523"/>
    <w:rsid w:val="00111DAD"/>
    <w:rsid w:val="001345BB"/>
    <w:rsid w:val="00165DBD"/>
    <w:rsid w:val="001843F6"/>
    <w:rsid w:val="001A0A1E"/>
    <w:rsid w:val="001C0BE4"/>
    <w:rsid w:val="001C2435"/>
    <w:rsid w:val="001C3D56"/>
    <w:rsid w:val="001E184E"/>
    <w:rsid w:val="001E4725"/>
    <w:rsid w:val="001F746C"/>
    <w:rsid w:val="00212C9A"/>
    <w:rsid w:val="0022634C"/>
    <w:rsid w:val="002332A5"/>
    <w:rsid w:val="0023565D"/>
    <w:rsid w:val="00243F60"/>
    <w:rsid w:val="002504D5"/>
    <w:rsid w:val="0025394A"/>
    <w:rsid w:val="002A36AF"/>
    <w:rsid w:val="002B0E3B"/>
    <w:rsid w:val="002C64AE"/>
    <w:rsid w:val="002E5912"/>
    <w:rsid w:val="002E7D7D"/>
    <w:rsid w:val="002F7F1F"/>
    <w:rsid w:val="00310398"/>
    <w:rsid w:val="003110C2"/>
    <w:rsid w:val="00364005"/>
    <w:rsid w:val="00377470"/>
    <w:rsid w:val="00387912"/>
    <w:rsid w:val="003A547C"/>
    <w:rsid w:val="0042033B"/>
    <w:rsid w:val="0042108B"/>
    <w:rsid w:val="00451AFA"/>
    <w:rsid w:val="00483693"/>
    <w:rsid w:val="004865A7"/>
    <w:rsid w:val="0049715D"/>
    <w:rsid w:val="004C05DA"/>
    <w:rsid w:val="004C110C"/>
    <w:rsid w:val="004F5252"/>
    <w:rsid w:val="0051198E"/>
    <w:rsid w:val="005242ED"/>
    <w:rsid w:val="00540250"/>
    <w:rsid w:val="0054032E"/>
    <w:rsid w:val="00554109"/>
    <w:rsid w:val="00595F7E"/>
    <w:rsid w:val="005C7C2D"/>
    <w:rsid w:val="005D0129"/>
    <w:rsid w:val="005D3281"/>
    <w:rsid w:val="005E71B7"/>
    <w:rsid w:val="00617508"/>
    <w:rsid w:val="00624766"/>
    <w:rsid w:val="00642807"/>
    <w:rsid w:val="00655E85"/>
    <w:rsid w:val="00667E15"/>
    <w:rsid w:val="006B4F39"/>
    <w:rsid w:val="006C503E"/>
    <w:rsid w:val="006D3AB2"/>
    <w:rsid w:val="006D3E5A"/>
    <w:rsid w:val="006E442D"/>
    <w:rsid w:val="006F0BC4"/>
    <w:rsid w:val="007237EC"/>
    <w:rsid w:val="00733568"/>
    <w:rsid w:val="007619C1"/>
    <w:rsid w:val="00770972"/>
    <w:rsid w:val="007773E7"/>
    <w:rsid w:val="00785A32"/>
    <w:rsid w:val="0078791D"/>
    <w:rsid w:val="007A1C0B"/>
    <w:rsid w:val="007A69A0"/>
    <w:rsid w:val="00831592"/>
    <w:rsid w:val="008579C5"/>
    <w:rsid w:val="00874D75"/>
    <w:rsid w:val="00876203"/>
    <w:rsid w:val="008B2F99"/>
    <w:rsid w:val="008C2DFB"/>
    <w:rsid w:val="008E222C"/>
    <w:rsid w:val="00923085"/>
    <w:rsid w:val="00963289"/>
    <w:rsid w:val="00967C32"/>
    <w:rsid w:val="009C0727"/>
    <w:rsid w:val="009F1E9C"/>
    <w:rsid w:val="009F456A"/>
    <w:rsid w:val="00A23697"/>
    <w:rsid w:val="00A34590"/>
    <w:rsid w:val="00A37691"/>
    <w:rsid w:val="00A52140"/>
    <w:rsid w:val="00A57A7B"/>
    <w:rsid w:val="00A653CF"/>
    <w:rsid w:val="00A94CAB"/>
    <w:rsid w:val="00A96E91"/>
    <w:rsid w:val="00AA2C70"/>
    <w:rsid w:val="00AD5CB3"/>
    <w:rsid w:val="00AE093C"/>
    <w:rsid w:val="00B20808"/>
    <w:rsid w:val="00B2278A"/>
    <w:rsid w:val="00B25736"/>
    <w:rsid w:val="00B407B0"/>
    <w:rsid w:val="00BE765A"/>
    <w:rsid w:val="00BF2AF3"/>
    <w:rsid w:val="00C517DA"/>
    <w:rsid w:val="00C61822"/>
    <w:rsid w:val="00C94374"/>
    <w:rsid w:val="00C96B87"/>
    <w:rsid w:val="00C97057"/>
    <w:rsid w:val="00CB2D7F"/>
    <w:rsid w:val="00CB4C01"/>
    <w:rsid w:val="00CB7B5E"/>
    <w:rsid w:val="00CD0300"/>
    <w:rsid w:val="00CE1134"/>
    <w:rsid w:val="00CE1DE1"/>
    <w:rsid w:val="00D172D6"/>
    <w:rsid w:val="00D24C08"/>
    <w:rsid w:val="00D33DF9"/>
    <w:rsid w:val="00D62C7B"/>
    <w:rsid w:val="00D94890"/>
    <w:rsid w:val="00DB4D36"/>
    <w:rsid w:val="00DD4B7C"/>
    <w:rsid w:val="00E00345"/>
    <w:rsid w:val="00E07F7D"/>
    <w:rsid w:val="00E1724D"/>
    <w:rsid w:val="00E201B2"/>
    <w:rsid w:val="00E34B52"/>
    <w:rsid w:val="00E45AED"/>
    <w:rsid w:val="00E46E79"/>
    <w:rsid w:val="00E72BEB"/>
    <w:rsid w:val="00E73E61"/>
    <w:rsid w:val="00E82148"/>
    <w:rsid w:val="00EA4300"/>
    <w:rsid w:val="00EA5007"/>
    <w:rsid w:val="00EE46B0"/>
    <w:rsid w:val="00F36AE5"/>
    <w:rsid w:val="00F65630"/>
    <w:rsid w:val="00F74D9A"/>
    <w:rsid w:val="00F77561"/>
    <w:rsid w:val="00F83F00"/>
    <w:rsid w:val="00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D52E7"/>
  <w15:docId w15:val="{FEC53080-7170-4BEE-81B5-56DFAAFC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50"/>
    <w:rPr>
      <w:rFonts w:ascii="Times New Roman" w:hAnsi="Times New Roman"/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C3D56"/>
    <w:pPr>
      <w:autoSpaceDE w:val="0"/>
      <w:autoSpaceDN w:val="0"/>
      <w:adjustRightInd w:val="0"/>
      <w:spacing w:after="80"/>
      <w:outlineLvl w:val="0"/>
    </w:pPr>
    <w:rPr>
      <w:rFonts w:ascii="Arial" w:hAnsi="Arial" w:cs="Arial"/>
      <w:b/>
      <w:bCs/>
      <w:sz w:val="36"/>
      <w:szCs w:val="36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442D"/>
    <w:pPr>
      <w:keepNext/>
      <w:keepLines/>
      <w:spacing w:before="120" w:after="120"/>
      <w:ind w:left="567" w:hanging="567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2148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6E442D"/>
    <w:rPr>
      <w:rFonts w:ascii="Arial" w:eastAsiaTheme="majorEastAsia" w:hAnsi="Arial" w:cstheme="majorBidi"/>
      <w:b/>
      <w:bCs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C3D56"/>
    <w:rPr>
      <w:rFonts w:ascii="Arial" w:hAnsi="Arial" w:cs="Arial"/>
      <w:b/>
      <w:bCs/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A345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4590"/>
    <w:rPr>
      <w:rFonts w:ascii="Times New Roman" w:hAnsi="Times New Roman"/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345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4590"/>
    <w:rPr>
      <w:rFonts w:ascii="Times New Roman" w:hAnsi="Times New Roman"/>
      <w:sz w:val="24"/>
      <w:lang w:eastAsia="sv-SE"/>
    </w:rPr>
  </w:style>
  <w:style w:type="table" w:styleId="Tabellrutnt">
    <w:name w:val="Table Grid"/>
    <w:basedOn w:val="Normaltabell"/>
    <w:uiPriority w:val="59"/>
    <w:rsid w:val="00A3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12C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2C9A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212C9A"/>
    <w:rPr>
      <w:color w:val="0000FF" w:themeColor="hyperlink"/>
      <w:u w:val="single"/>
    </w:rPr>
  </w:style>
  <w:style w:type="character" w:customStyle="1" w:styleId="apple-style-span">
    <w:name w:val="apple-style-span"/>
    <w:basedOn w:val="Standardstycketeckensnitt"/>
    <w:rsid w:val="00C5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nika.hellbring@kc.lu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vas.education.lu.se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rje.schagerlof@chemeng.lth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arin.carlqvist@chemeng.lth.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810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 Jönson</dc:creator>
  <cp:lastModifiedBy>Krisztina Kovacs</cp:lastModifiedBy>
  <cp:revision>8</cp:revision>
  <cp:lastPrinted>2016-07-04T15:15:00Z</cp:lastPrinted>
  <dcterms:created xsi:type="dcterms:W3CDTF">2020-07-27T13:07:00Z</dcterms:created>
  <dcterms:modified xsi:type="dcterms:W3CDTF">2020-08-20T15:12:00Z</dcterms:modified>
</cp:coreProperties>
</file>